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D69" w:rsidRPr="008A153C" w:rsidRDefault="00210923" w:rsidP="00B87D69">
      <w:pPr>
        <w:pStyle w:val="Bntext"/>
        <w:rPr>
          <w:b/>
          <w:kern w:val="28"/>
          <w:sz w:val="28"/>
        </w:rPr>
      </w:pPr>
      <w:r w:rsidRPr="008A153C">
        <w:rPr>
          <w:b/>
          <w:kern w:val="28"/>
          <w:sz w:val="28"/>
        </w:rPr>
        <w:t xml:space="preserve">KLOBOUKY U BRNA </w:t>
      </w:r>
      <w:r w:rsidR="008A153C" w:rsidRPr="008A153C">
        <w:rPr>
          <w:b/>
          <w:kern w:val="28"/>
          <w:sz w:val="28"/>
        </w:rPr>
        <w:t>–</w:t>
      </w:r>
      <w:r w:rsidRPr="008A153C">
        <w:rPr>
          <w:b/>
          <w:kern w:val="28"/>
          <w:sz w:val="28"/>
        </w:rPr>
        <w:t xml:space="preserve"> </w:t>
      </w:r>
      <w:r w:rsidR="008A153C" w:rsidRPr="008A153C">
        <w:rPr>
          <w:b/>
          <w:kern w:val="28"/>
          <w:sz w:val="28"/>
        </w:rPr>
        <w:t>kanalizace v ulici Masarykova</w:t>
      </w:r>
    </w:p>
    <w:p w:rsidR="00B87D69" w:rsidRPr="008A153C" w:rsidRDefault="00B87D69" w:rsidP="00B87D69">
      <w:pPr>
        <w:pStyle w:val="Bntext"/>
        <w:rPr>
          <w:szCs w:val="20"/>
        </w:rPr>
      </w:pPr>
      <w:r w:rsidRPr="008A153C">
        <w:rPr>
          <w:szCs w:val="20"/>
        </w:rPr>
        <w:t xml:space="preserve">Projektová </w:t>
      </w:r>
      <w:r w:rsidR="00652E2F">
        <w:t>d</w:t>
      </w:r>
      <w:r w:rsidR="00652E2F" w:rsidRPr="00D87CE1">
        <w:t>okumentace pro vydání</w:t>
      </w:r>
      <w:r w:rsidR="00652E2F">
        <w:t xml:space="preserve"> společného povolení</w:t>
      </w:r>
    </w:p>
    <w:p w:rsidR="00B87D69" w:rsidRPr="008A153C" w:rsidRDefault="00B87D69" w:rsidP="00B87D69">
      <w:pPr>
        <w:pStyle w:val="NadpisB"/>
        <w:rPr>
          <w:bCs/>
          <w:highlight w:val="yellow"/>
        </w:rPr>
      </w:pPr>
    </w:p>
    <w:p w:rsidR="00826A42" w:rsidRPr="008A153C" w:rsidRDefault="00826A42" w:rsidP="00826A42">
      <w:pPr>
        <w:pStyle w:val="Bntext"/>
        <w:rPr>
          <w:highlight w:val="yellow"/>
        </w:rPr>
      </w:pPr>
    </w:p>
    <w:p w:rsidR="00826A42" w:rsidRPr="008A153C" w:rsidRDefault="00826A42" w:rsidP="00826A42">
      <w:pPr>
        <w:pStyle w:val="Bntext"/>
        <w:rPr>
          <w:highlight w:val="yellow"/>
        </w:rPr>
      </w:pPr>
    </w:p>
    <w:p w:rsidR="00B87D69" w:rsidRPr="008A153C" w:rsidRDefault="00B87D69" w:rsidP="00B87D69">
      <w:pPr>
        <w:pStyle w:val="Bntext"/>
        <w:rPr>
          <w:b/>
          <w:sz w:val="28"/>
          <w:szCs w:val="28"/>
        </w:rPr>
      </w:pPr>
      <w:r w:rsidRPr="008A153C">
        <w:rPr>
          <w:b/>
          <w:sz w:val="28"/>
          <w:szCs w:val="28"/>
        </w:rPr>
        <w:t>A.</w:t>
      </w:r>
      <w:r w:rsidRPr="008A153C">
        <w:rPr>
          <w:b/>
          <w:sz w:val="28"/>
          <w:szCs w:val="28"/>
        </w:rPr>
        <w:tab/>
        <w:t>Průvodní zpráva</w:t>
      </w:r>
    </w:p>
    <w:p w:rsidR="00B87D69" w:rsidRPr="008A153C" w:rsidRDefault="00B87D69" w:rsidP="00B87D69">
      <w:pPr>
        <w:pStyle w:val="Bntext"/>
      </w:pPr>
    </w:p>
    <w:p w:rsidR="00B87D69" w:rsidRPr="008A153C" w:rsidRDefault="003A6CED" w:rsidP="00B87D69">
      <w:pPr>
        <w:pStyle w:val="Bntext"/>
      </w:pPr>
      <w:bookmarkStart w:id="0" w:name="_Hlk520894579"/>
      <w:r>
        <w:t>Prosinec</w:t>
      </w:r>
      <w:r w:rsidR="00210923" w:rsidRPr="008A153C">
        <w:t xml:space="preserve"> 201</w:t>
      </w:r>
      <w:r w:rsidR="00334984" w:rsidRPr="008A153C">
        <w:t>8</w:t>
      </w:r>
    </w:p>
    <w:bookmarkEnd w:id="0"/>
    <w:p w:rsidR="00B87D69" w:rsidRPr="00630116" w:rsidRDefault="00B87D69" w:rsidP="00B87D69">
      <w:pPr>
        <w:pStyle w:val="Bntext"/>
        <w:rPr>
          <w:sz w:val="24"/>
        </w:rPr>
      </w:pPr>
    </w:p>
    <w:p w:rsidR="00F368F7" w:rsidRPr="00630116" w:rsidRDefault="00B87D69" w:rsidP="00B87D69">
      <w:pPr>
        <w:pStyle w:val="NadpisC"/>
      </w:pPr>
      <w:r w:rsidRPr="00630116">
        <w:t>Obsah</w:t>
      </w:r>
    </w:p>
    <w:bookmarkStart w:id="1" w:name="_GoBack"/>
    <w:bookmarkEnd w:id="1"/>
    <w:p w:rsidR="004D2854" w:rsidRDefault="00F368F7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A153C">
        <w:rPr>
          <w:highlight w:val="yellow"/>
        </w:rPr>
        <w:fldChar w:fldCharType="begin"/>
      </w:r>
      <w:r w:rsidRPr="008A153C">
        <w:rPr>
          <w:highlight w:val="yellow"/>
        </w:rPr>
        <w:instrText xml:space="preserve"> TOC \o "1-3" \h \z \u </w:instrText>
      </w:r>
      <w:r w:rsidRPr="008A153C">
        <w:rPr>
          <w:highlight w:val="yellow"/>
        </w:rPr>
        <w:fldChar w:fldCharType="separate"/>
      </w:r>
      <w:hyperlink w:anchor="_Toc531781187" w:history="1">
        <w:r w:rsidR="004D2854" w:rsidRPr="00D70AAA">
          <w:rPr>
            <w:rStyle w:val="Hypertextovodkaz"/>
            <w:noProof/>
          </w:rPr>
          <w:t>A.1</w:t>
        </w:r>
        <w:r w:rsidR="004D28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D2854" w:rsidRPr="00D70AAA">
          <w:rPr>
            <w:rStyle w:val="Hypertextovodkaz"/>
            <w:noProof/>
          </w:rPr>
          <w:t>IDENTIFIKAČNÍ ÚDAJE</w:t>
        </w:r>
        <w:r w:rsidR="004D2854">
          <w:rPr>
            <w:noProof/>
            <w:webHidden/>
          </w:rPr>
          <w:tab/>
        </w:r>
        <w:r w:rsidR="004D2854">
          <w:rPr>
            <w:noProof/>
            <w:webHidden/>
          </w:rPr>
          <w:fldChar w:fldCharType="begin"/>
        </w:r>
        <w:r w:rsidR="004D2854">
          <w:rPr>
            <w:noProof/>
            <w:webHidden/>
          </w:rPr>
          <w:instrText xml:space="preserve"> PAGEREF _Toc531781187 \h </w:instrText>
        </w:r>
        <w:r w:rsidR="004D2854">
          <w:rPr>
            <w:noProof/>
            <w:webHidden/>
          </w:rPr>
        </w:r>
        <w:r w:rsidR="004D2854">
          <w:rPr>
            <w:noProof/>
            <w:webHidden/>
          </w:rPr>
          <w:fldChar w:fldCharType="separate"/>
        </w:r>
        <w:r w:rsidR="004D2854">
          <w:rPr>
            <w:noProof/>
            <w:webHidden/>
          </w:rPr>
          <w:t>2</w:t>
        </w:r>
        <w:r w:rsidR="004D2854">
          <w:rPr>
            <w:noProof/>
            <w:webHidden/>
          </w:rPr>
          <w:fldChar w:fldCharType="end"/>
        </w:r>
      </w:hyperlink>
    </w:p>
    <w:p w:rsidR="004D2854" w:rsidRDefault="004D2854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781188" w:history="1">
        <w:r w:rsidRPr="00D70AAA">
          <w:rPr>
            <w:rStyle w:val="Hypertextovodkaz"/>
            <w:noProof/>
          </w:rPr>
          <w:t>A.1.1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70AAA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_Toc531781188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D2854" w:rsidRDefault="004D2854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781189" w:history="1">
        <w:r w:rsidRPr="00D70AAA">
          <w:rPr>
            <w:rStyle w:val="Hypertextovodkaz"/>
            <w:noProof/>
          </w:rPr>
          <w:t>A.1.2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70AAA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_Toc531781189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D2854" w:rsidRDefault="004D2854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781190" w:history="1">
        <w:r w:rsidRPr="00D70AAA">
          <w:rPr>
            <w:rStyle w:val="Hypertextovodkaz"/>
            <w:noProof/>
          </w:rPr>
          <w:t>A.1.3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70AAA">
          <w:rPr>
            <w:rStyle w:val="Hypertextovodkaz"/>
            <w:noProof/>
          </w:rPr>
          <w:t>Údaje o zpracovateli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_Toc531781190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D2854" w:rsidRDefault="004D285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781191" w:history="1">
        <w:r w:rsidRPr="00D70AAA">
          <w:rPr>
            <w:rStyle w:val="Hypertextovodkaz"/>
            <w:noProof/>
          </w:rPr>
          <w:t>A.2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70AAA">
          <w:rPr>
            <w:rStyle w:val="Hypertextovodkaz"/>
            <w:noProof/>
          </w:rPr>
          <w:t>Členění stavby na objekty a technická a 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_Toc531781191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D2854" w:rsidRDefault="004D285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781192" w:history="1">
        <w:r w:rsidRPr="00D70AAA">
          <w:rPr>
            <w:rStyle w:val="Hypertextovodkaz"/>
            <w:noProof/>
          </w:rPr>
          <w:t>A.3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70AAA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_Toc531781192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368F7" w:rsidRPr="008A153C" w:rsidRDefault="00F368F7" w:rsidP="00F368F7">
      <w:pPr>
        <w:pStyle w:val="Nadpis1"/>
        <w:rPr>
          <w:highlight w:val="yellow"/>
        </w:rPr>
      </w:pPr>
      <w:r w:rsidRPr="008A153C">
        <w:rPr>
          <w:highlight w:val="yellow"/>
        </w:rPr>
        <w:fldChar w:fldCharType="end"/>
      </w:r>
    </w:p>
    <w:p w:rsidR="00717BD6" w:rsidRPr="008A153C" w:rsidRDefault="00F368F7" w:rsidP="00B85B1C">
      <w:pPr>
        <w:pStyle w:val="Nadpis2"/>
      </w:pPr>
      <w:r w:rsidRPr="008A153C">
        <w:rPr>
          <w:highlight w:val="yellow"/>
        </w:rPr>
        <w:br w:type="column"/>
      </w:r>
      <w:bookmarkStart w:id="2" w:name="_Toc531781187"/>
      <w:r w:rsidR="0071654B">
        <w:lastRenderedPageBreak/>
        <w:t>IDENTIFIKAČNÍ ÚDAJE</w:t>
      </w:r>
      <w:bookmarkEnd w:id="2"/>
    </w:p>
    <w:p w:rsidR="00717BD6" w:rsidRPr="008A153C" w:rsidRDefault="00717BD6" w:rsidP="00B85B1C">
      <w:pPr>
        <w:pStyle w:val="Nadpis3"/>
      </w:pPr>
      <w:bookmarkStart w:id="3" w:name="_Toc372286242"/>
      <w:bookmarkStart w:id="4" w:name="_Toc531781188"/>
      <w:r w:rsidRPr="008A153C">
        <w:t>Údaje o stavbě</w:t>
      </w:r>
      <w:bookmarkEnd w:id="3"/>
      <w:bookmarkEnd w:id="4"/>
    </w:p>
    <w:p w:rsidR="00717BD6" w:rsidRPr="00CA1F4E" w:rsidRDefault="00B62DDB" w:rsidP="00EE3AD7">
      <w:pPr>
        <w:pStyle w:val="Bntext"/>
        <w:tabs>
          <w:tab w:val="left" w:pos="2410"/>
        </w:tabs>
        <w:rPr>
          <w:b/>
        </w:rPr>
      </w:pPr>
      <w:r w:rsidRPr="008A153C">
        <w:rPr>
          <w:b/>
          <w:bCs/>
        </w:rPr>
        <w:t>Název stavby:</w:t>
      </w:r>
      <w:r w:rsidRPr="008A153C">
        <w:rPr>
          <w:b/>
          <w:bCs/>
        </w:rPr>
        <w:tab/>
      </w:r>
      <w:r w:rsidR="002806EB" w:rsidRPr="008A153C">
        <w:t xml:space="preserve">Klobouky u Brna </w:t>
      </w:r>
      <w:r w:rsidR="008A153C" w:rsidRPr="008A153C">
        <w:t>–</w:t>
      </w:r>
      <w:r w:rsidR="002806EB" w:rsidRPr="008A153C">
        <w:t xml:space="preserve"> </w:t>
      </w:r>
      <w:r w:rsidR="008A153C" w:rsidRPr="00CA1F4E">
        <w:t>kanalizace v ulici Masarykova</w:t>
      </w:r>
    </w:p>
    <w:p w:rsidR="00717BD6" w:rsidRPr="00CA1F4E" w:rsidRDefault="00717BD6" w:rsidP="00652E2F">
      <w:pPr>
        <w:pStyle w:val="Bntext"/>
        <w:tabs>
          <w:tab w:val="left" w:pos="2410"/>
        </w:tabs>
        <w:ind w:left="2410" w:hanging="2410"/>
        <w:rPr>
          <w:b/>
          <w:bCs/>
        </w:rPr>
      </w:pPr>
      <w:r w:rsidRPr="00CA1F4E">
        <w:rPr>
          <w:b/>
          <w:bCs/>
        </w:rPr>
        <w:t>Místo stavby:</w:t>
      </w:r>
      <w:r w:rsidR="002806EB" w:rsidRPr="00CA1F4E">
        <w:rPr>
          <w:b/>
          <w:bCs/>
        </w:rPr>
        <w:t xml:space="preserve"> </w:t>
      </w:r>
      <w:r w:rsidR="00445022" w:rsidRPr="00CA1F4E">
        <w:rPr>
          <w:b/>
          <w:bCs/>
        </w:rPr>
        <w:tab/>
      </w:r>
      <w:r w:rsidR="002806EB" w:rsidRPr="00CA1F4E">
        <w:t xml:space="preserve">Klobouky u Brna </w:t>
      </w:r>
      <w:r w:rsidR="005810BA" w:rsidRPr="00CA1F4E">
        <w:t>-</w:t>
      </w:r>
      <w:r w:rsidR="002806EB" w:rsidRPr="00CA1F4E">
        <w:t xml:space="preserve"> soupis parcel viz </w:t>
      </w:r>
      <w:r w:rsidR="00652E2F">
        <w:t xml:space="preserve">B. </w:t>
      </w:r>
      <w:r w:rsidR="0071654B">
        <w:t xml:space="preserve">Souhrnná technická zpráva </w:t>
      </w:r>
      <w:r w:rsidR="00652E2F">
        <w:t>(</w:t>
      </w:r>
      <w:r w:rsidR="0071654B">
        <w:t>kap. B.1.m</w:t>
      </w:r>
      <w:r w:rsidR="00652E2F">
        <w:t>)</w:t>
      </w:r>
    </w:p>
    <w:p w:rsidR="00170650" w:rsidRPr="008A153C" w:rsidRDefault="00C5443A" w:rsidP="00EE3AD7">
      <w:pPr>
        <w:pStyle w:val="Bntext"/>
        <w:tabs>
          <w:tab w:val="left" w:pos="2410"/>
        </w:tabs>
      </w:pPr>
      <w:r w:rsidRPr="008A153C">
        <w:rPr>
          <w:b/>
          <w:bCs/>
        </w:rPr>
        <w:t xml:space="preserve">Kraj: </w:t>
      </w:r>
      <w:r w:rsidRPr="008A153C">
        <w:rPr>
          <w:b/>
          <w:bCs/>
        </w:rPr>
        <w:tab/>
      </w:r>
      <w:r w:rsidRPr="008A153C">
        <w:t>Jihomoravský</w:t>
      </w:r>
    </w:p>
    <w:p w:rsidR="00C5443A" w:rsidRPr="008A153C" w:rsidRDefault="00C5443A" w:rsidP="00EE3AD7">
      <w:pPr>
        <w:pStyle w:val="Bntext"/>
        <w:tabs>
          <w:tab w:val="left" w:pos="2410"/>
        </w:tabs>
        <w:rPr>
          <w:bCs/>
        </w:rPr>
      </w:pPr>
      <w:r w:rsidRPr="008A153C">
        <w:rPr>
          <w:b/>
          <w:bCs/>
        </w:rPr>
        <w:t xml:space="preserve">Okres: </w:t>
      </w:r>
      <w:r w:rsidRPr="008A153C">
        <w:rPr>
          <w:b/>
          <w:bCs/>
        </w:rPr>
        <w:tab/>
      </w:r>
      <w:r w:rsidRPr="008A153C">
        <w:t>Břeclav</w:t>
      </w:r>
    </w:p>
    <w:p w:rsidR="00C5443A" w:rsidRPr="008A153C" w:rsidRDefault="00C5443A" w:rsidP="00EE3AD7">
      <w:pPr>
        <w:pStyle w:val="Bntext"/>
        <w:tabs>
          <w:tab w:val="left" w:pos="2410"/>
        </w:tabs>
        <w:rPr>
          <w:bCs/>
        </w:rPr>
      </w:pPr>
      <w:r w:rsidRPr="008A153C">
        <w:rPr>
          <w:b/>
          <w:bCs/>
        </w:rPr>
        <w:t xml:space="preserve">ORP: </w:t>
      </w:r>
      <w:r w:rsidRPr="008A153C">
        <w:rPr>
          <w:b/>
          <w:bCs/>
        </w:rPr>
        <w:tab/>
      </w:r>
      <w:r w:rsidRPr="008A153C">
        <w:t>Hustopeče u Brna</w:t>
      </w:r>
    </w:p>
    <w:p w:rsidR="00C5443A" w:rsidRPr="008A153C" w:rsidRDefault="00C5443A" w:rsidP="00EE3AD7">
      <w:pPr>
        <w:pStyle w:val="Bntext"/>
        <w:tabs>
          <w:tab w:val="left" w:pos="2410"/>
        </w:tabs>
        <w:rPr>
          <w:bCs/>
        </w:rPr>
      </w:pPr>
      <w:r w:rsidRPr="008A153C">
        <w:rPr>
          <w:b/>
          <w:bCs/>
        </w:rPr>
        <w:t xml:space="preserve">Katastrální území: </w:t>
      </w:r>
      <w:r w:rsidRPr="008A153C">
        <w:rPr>
          <w:b/>
          <w:bCs/>
        </w:rPr>
        <w:tab/>
      </w:r>
      <w:r w:rsidRPr="008A153C">
        <w:t>Klobouky u Brna</w:t>
      </w:r>
    </w:p>
    <w:p w:rsidR="00D02AF7" w:rsidRDefault="00D02AF7" w:rsidP="00EE3AD7">
      <w:pPr>
        <w:pStyle w:val="Bntext"/>
        <w:tabs>
          <w:tab w:val="left" w:pos="2268"/>
          <w:tab w:val="left" w:pos="2410"/>
        </w:tabs>
        <w:rPr>
          <w:bCs/>
        </w:rPr>
      </w:pPr>
      <w:r w:rsidRPr="008A153C">
        <w:rPr>
          <w:b/>
          <w:bCs/>
        </w:rPr>
        <w:t>Předmět dokumentace</w:t>
      </w:r>
      <w:r w:rsidR="00445022" w:rsidRPr="008A153C">
        <w:rPr>
          <w:b/>
          <w:bCs/>
        </w:rPr>
        <w:t xml:space="preserve">: </w:t>
      </w:r>
      <w:r w:rsidR="00EE3AD7" w:rsidRPr="008A153C">
        <w:rPr>
          <w:b/>
          <w:bCs/>
        </w:rPr>
        <w:tab/>
      </w:r>
      <w:r w:rsidR="00EE3AD7" w:rsidRPr="008A153C">
        <w:rPr>
          <w:b/>
          <w:bCs/>
        </w:rPr>
        <w:tab/>
      </w:r>
      <w:r w:rsidR="008A153C" w:rsidRPr="008A153C">
        <w:rPr>
          <w:bCs/>
        </w:rPr>
        <w:t>Výstavba kanalizace v ulici Masarykova</w:t>
      </w:r>
    </w:p>
    <w:p w:rsidR="00A944B5" w:rsidRDefault="00353B4B" w:rsidP="00EE3AD7">
      <w:pPr>
        <w:pStyle w:val="Bntext"/>
        <w:tabs>
          <w:tab w:val="left" w:pos="2268"/>
          <w:tab w:val="left" w:pos="2410"/>
        </w:tabs>
        <w:rPr>
          <w:bCs/>
        </w:rPr>
      </w:pPr>
      <w:r w:rsidRPr="00353B4B">
        <w:rPr>
          <w:b/>
          <w:bCs/>
        </w:rPr>
        <w:t>Typ stavby:</w:t>
      </w:r>
      <w:r>
        <w:rPr>
          <w:bCs/>
        </w:rPr>
        <w:tab/>
      </w:r>
      <w:r>
        <w:rPr>
          <w:bCs/>
        </w:rPr>
        <w:tab/>
        <w:t>Nová trvalá stavba</w:t>
      </w:r>
    </w:p>
    <w:p w:rsidR="00353B4B" w:rsidRDefault="0071654B" w:rsidP="006F2042">
      <w:pPr>
        <w:pStyle w:val="Bntext"/>
        <w:tabs>
          <w:tab w:val="left" w:pos="2410"/>
        </w:tabs>
        <w:ind w:left="2410" w:hanging="2410"/>
      </w:pPr>
      <w:r w:rsidRPr="0071654B">
        <w:rPr>
          <w:b/>
          <w:bCs/>
        </w:rPr>
        <w:t>Účel stavby:</w:t>
      </w:r>
      <w:r>
        <w:rPr>
          <w:bCs/>
        </w:rPr>
        <w:t xml:space="preserve"> </w:t>
      </w:r>
      <w:r>
        <w:rPr>
          <w:bCs/>
        </w:rPr>
        <w:tab/>
      </w:r>
      <w:r>
        <w:rPr>
          <w:szCs w:val="20"/>
        </w:rPr>
        <w:t>Z</w:t>
      </w:r>
      <w:r w:rsidRPr="00E636E9">
        <w:rPr>
          <w:szCs w:val="20"/>
        </w:rPr>
        <w:t>ajistit podchyc</w:t>
      </w:r>
      <w:r>
        <w:rPr>
          <w:szCs w:val="20"/>
        </w:rPr>
        <w:t>ení a odvádění odpadních a dešťových vod  (jedná se o jednotnou stokovou síť</w:t>
      </w:r>
      <w:r w:rsidRPr="00E636E9">
        <w:rPr>
          <w:szCs w:val="20"/>
        </w:rPr>
        <w:t xml:space="preserve">), jejich odvedení na čištění a možnost jejich vypouštění do vod povrchových v souladu se stávající legislativou. </w:t>
      </w:r>
      <w:r>
        <w:rPr>
          <w:szCs w:val="20"/>
        </w:rPr>
        <w:t>Hlavním důvodem výstavby kanalizace</w:t>
      </w:r>
      <w:r w:rsidRPr="00E636E9">
        <w:rPr>
          <w:szCs w:val="20"/>
        </w:rPr>
        <w:t xml:space="preserve"> je </w:t>
      </w:r>
      <w:r>
        <w:rPr>
          <w:szCs w:val="20"/>
        </w:rPr>
        <w:t>zajištění vypouštění takových odpadních vod,</w:t>
      </w:r>
      <w:r w:rsidRPr="00E636E9">
        <w:rPr>
          <w:szCs w:val="20"/>
        </w:rPr>
        <w:t xml:space="preserve"> </w:t>
      </w:r>
      <w:r>
        <w:rPr>
          <w:szCs w:val="20"/>
        </w:rPr>
        <w:t xml:space="preserve">aby vodní recipient dosahoval hodnot znečištění nepřesahující imisní standardy přípustného znečištění povrchových vod dané nařízením vlády č. </w:t>
      </w:r>
      <w:r>
        <w:t>401/2015 Sb.</w:t>
      </w:r>
    </w:p>
    <w:p w:rsidR="006F2042" w:rsidRPr="006F2042" w:rsidRDefault="006F2042" w:rsidP="006F2042">
      <w:pPr>
        <w:pStyle w:val="Bntext"/>
        <w:tabs>
          <w:tab w:val="left" w:pos="2410"/>
        </w:tabs>
        <w:ind w:left="2410" w:hanging="2410"/>
      </w:pPr>
    </w:p>
    <w:p w:rsidR="00717BD6" w:rsidRPr="008A153C" w:rsidRDefault="00717BD6" w:rsidP="000B7845">
      <w:pPr>
        <w:pStyle w:val="Nadpis3"/>
      </w:pPr>
      <w:bookmarkStart w:id="5" w:name="_Toc360697093"/>
      <w:bookmarkStart w:id="6" w:name="_Toc372286243"/>
      <w:bookmarkStart w:id="7" w:name="_Toc531781189"/>
      <w:r w:rsidRPr="008A153C">
        <w:t xml:space="preserve">Údaje o </w:t>
      </w:r>
      <w:bookmarkEnd w:id="5"/>
      <w:bookmarkEnd w:id="6"/>
      <w:r w:rsidR="000B7845" w:rsidRPr="008A153C">
        <w:t>stavebníkovi</w:t>
      </w:r>
      <w:bookmarkEnd w:id="7"/>
    </w:p>
    <w:p w:rsidR="00717BD6" w:rsidRPr="008A153C" w:rsidRDefault="00717BD6" w:rsidP="00EE3AD7">
      <w:pPr>
        <w:pStyle w:val="Bntext"/>
        <w:tabs>
          <w:tab w:val="left" w:pos="2410"/>
        </w:tabs>
      </w:pPr>
      <w:r w:rsidRPr="008A153C">
        <w:rPr>
          <w:b/>
          <w:bCs/>
        </w:rPr>
        <w:t>Investor:</w:t>
      </w:r>
      <w:r w:rsidRPr="008A153C">
        <w:rPr>
          <w:b/>
          <w:bCs/>
        </w:rPr>
        <w:tab/>
      </w:r>
      <w:r w:rsidR="00836BAC" w:rsidRPr="008A153C">
        <w:t>Město Klobouky u Brna</w:t>
      </w:r>
    </w:p>
    <w:p w:rsidR="00717BD6" w:rsidRPr="008A153C" w:rsidRDefault="00717BD6" w:rsidP="00EE3AD7">
      <w:pPr>
        <w:pStyle w:val="Bntext"/>
        <w:tabs>
          <w:tab w:val="left" w:pos="2410"/>
        </w:tabs>
      </w:pPr>
      <w:r w:rsidRPr="008A153C">
        <w:rPr>
          <w:b/>
          <w:bCs/>
        </w:rPr>
        <w:t>Sídlo investora:</w:t>
      </w:r>
      <w:r w:rsidRPr="008A153C">
        <w:rPr>
          <w:b/>
          <w:bCs/>
        </w:rPr>
        <w:tab/>
      </w:r>
      <w:r w:rsidR="00836BAC" w:rsidRPr="008A153C">
        <w:t>Náměstí Míru 169/1</w:t>
      </w:r>
    </w:p>
    <w:p w:rsidR="00836BAC" w:rsidRPr="008A153C" w:rsidRDefault="00836BAC" w:rsidP="00EE3AD7">
      <w:pPr>
        <w:pStyle w:val="Bntext"/>
        <w:tabs>
          <w:tab w:val="left" w:pos="2410"/>
        </w:tabs>
      </w:pPr>
      <w:r w:rsidRPr="008A153C">
        <w:tab/>
        <w:t>691 72 Klobouky u Brna</w:t>
      </w:r>
    </w:p>
    <w:p w:rsidR="00717BD6" w:rsidRPr="008A153C" w:rsidRDefault="00717BD6" w:rsidP="00EE3AD7">
      <w:pPr>
        <w:pStyle w:val="Bntext"/>
        <w:tabs>
          <w:tab w:val="left" w:pos="2410"/>
        </w:tabs>
      </w:pPr>
      <w:r w:rsidRPr="008A153C">
        <w:rPr>
          <w:b/>
          <w:bCs/>
        </w:rPr>
        <w:t>Telefon:</w:t>
      </w:r>
      <w:r w:rsidRPr="008A153C">
        <w:tab/>
      </w:r>
      <w:r w:rsidR="00836BAC" w:rsidRPr="008A153C">
        <w:t>519 361 570</w:t>
      </w:r>
    </w:p>
    <w:p w:rsidR="00717BD6" w:rsidRPr="008A153C" w:rsidRDefault="00717BD6" w:rsidP="00EE3AD7">
      <w:pPr>
        <w:pStyle w:val="Bntext"/>
        <w:tabs>
          <w:tab w:val="left" w:pos="2410"/>
        </w:tabs>
      </w:pPr>
      <w:r w:rsidRPr="008A153C">
        <w:rPr>
          <w:b/>
          <w:bCs/>
        </w:rPr>
        <w:t>Fax:</w:t>
      </w:r>
      <w:r w:rsidRPr="008A153C">
        <w:tab/>
      </w:r>
      <w:r w:rsidR="00836BAC" w:rsidRPr="008A153C">
        <w:t>519 361 592</w:t>
      </w:r>
    </w:p>
    <w:p w:rsidR="00717BD6" w:rsidRPr="008A153C" w:rsidRDefault="00717BD6" w:rsidP="00EE3AD7">
      <w:pPr>
        <w:pStyle w:val="Bntext"/>
        <w:tabs>
          <w:tab w:val="left" w:pos="2410"/>
        </w:tabs>
      </w:pPr>
      <w:r w:rsidRPr="008A153C">
        <w:rPr>
          <w:b/>
          <w:bCs/>
        </w:rPr>
        <w:t>IČ:</w:t>
      </w:r>
      <w:r w:rsidRPr="008A153C">
        <w:tab/>
      </w:r>
      <w:r w:rsidR="00836BAC" w:rsidRPr="008A153C">
        <w:t>00 28 32 58</w:t>
      </w:r>
    </w:p>
    <w:p w:rsidR="00836BAC" w:rsidRPr="008A153C" w:rsidRDefault="00836BAC" w:rsidP="00EE3AD7">
      <w:pPr>
        <w:pStyle w:val="Bntext"/>
        <w:tabs>
          <w:tab w:val="left" w:pos="2410"/>
        </w:tabs>
      </w:pPr>
      <w:r w:rsidRPr="008A153C">
        <w:rPr>
          <w:b/>
        </w:rPr>
        <w:t>E-mail:</w:t>
      </w:r>
      <w:r w:rsidRPr="008A153C">
        <w:tab/>
      </w:r>
      <w:hyperlink r:id="rId8" w:history="1">
        <w:r w:rsidR="00481BBD" w:rsidRPr="008A153C">
          <w:rPr>
            <w:rStyle w:val="Hypertextovodkaz"/>
          </w:rPr>
          <w:t>starosta</w:t>
        </w:r>
        <w:r w:rsidR="00481BBD" w:rsidRPr="008A153C">
          <w:rPr>
            <w:rStyle w:val="Hypertextovodkaz"/>
            <w:lang w:val="en-US"/>
          </w:rPr>
          <w:t>@</w:t>
        </w:r>
        <w:r w:rsidR="00481BBD" w:rsidRPr="008A153C">
          <w:rPr>
            <w:rStyle w:val="Hypertextovodkaz"/>
          </w:rPr>
          <w:t>kloboukyubrna.cz</w:t>
        </w:r>
      </w:hyperlink>
    </w:p>
    <w:p w:rsidR="00481BBD" w:rsidRPr="008A153C" w:rsidRDefault="00481BBD" w:rsidP="00B62DDB">
      <w:pPr>
        <w:pStyle w:val="Bntext"/>
        <w:tabs>
          <w:tab w:val="left" w:pos="1985"/>
        </w:tabs>
        <w:rPr>
          <w:highlight w:val="yellow"/>
        </w:rPr>
      </w:pPr>
    </w:p>
    <w:p w:rsidR="00717BD6" w:rsidRPr="008A153C" w:rsidRDefault="00717BD6" w:rsidP="000B7845">
      <w:pPr>
        <w:pStyle w:val="Nadpis3"/>
      </w:pPr>
      <w:bookmarkStart w:id="8" w:name="_Toc360697094"/>
      <w:bookmarkStart w:id="9" w:name="_Toc372286244"/>
      <w:bookmarkStart w:id="10" w:name="_Toc531781190"/>
      <w:r w:rsidRPr="008A153C">
        <w:t xml:space="preserve">Údaje o zpracovateli </w:t>
      </w:r>
      <w:r w:rsidR="000B7845" w:rsidRPr="008A153C">
        <w:t xml:space="preserve">projektové </w:t>
      </w:r>
      <w:r w:rsidRPr="008A153C">
        <w:t>dokumentace</w:t>
      </w:r>
      <w:bookmarkEnd w:id="8"/>
      <w:bookmarkEnd w:id="9"/>
      <w:bookmarkEnd w:id="10"/>
    </w:p>
    <w:p w:rsidR="00717BD6" w:rsidRPr="008A153C" w:rsidRDefault="00717BD6" w:rsidP="00EE3AD7">
      <w:pPr>
        <w:pStyle w:val="Bntext"/>
        <w:tabs>
          <w:tab w:val="left" w:pos="2410"/>
        </w:tabs>
        <w:rPr>
          <w:b/>
          <w:bCs/>
        </w:rPr>
      </w:pPr>
      <w:bookmarkStart w:id="11" w:name="_Toc360697096"/>
      <w:bookmarkStart w:id="12" w:name="_Toc372286245"/>
      <w:r w:rsidRPr="008A153C">
        <w:rPr>
          <w:b/>
          <w:bCs/>
        </w:rPr>
        <w:t>Zpracovatel:</w:t>
      </w:r>
      <w:r w:rsidRPr="008A153C">
        <w:rPr>
          <w:b/>
          <w:bCs/>
        </w:rPr>
        <w:tab/>
      </w:r>
      <w:r w:rsidR="006617FA" w:rsidRPr="008A153C">
        <w:t>AQUATIS</w:t>
      </w:r>
      <w:r w:rsidRPr="008A153C">
        <w:t xml:space="preserve"> a. s.</w:t>
      </w:r>
    </w:p>
    <w:p w:rsidR="00717BD6" w:rsidRPr="008A153C" w:rsidRDefault="00717BD6" w:rsidP="00EE3AD7">
      <w:pPr>
        <w:pStyle w:val="Bntext"/>
        <w:tabs>
          <w:tab w:val="left" w:pos="2410"/>
        </w:tabs>
      </w:pPr>
      <w:r w:rsidRPr="008A153C">
        <w:rPr>
          <w:b/>
          <w:bCs/>
        </w:rPr>
        <w:t>Sídlo:</w:t>
      </w:r>
      <w:r w:rsidRPr="008A153C">
        <w:rPr>
          <w:b/>
          <w:bCs/>
        </w:rPr>
        <w:tab/>
      </w:r>
      <w:r w:rsidRPr="008A153C">
        <w:t>Botanická 834/56, 602 00 Brno</w:t>
      </w:r>
    </w:p>
    <w:p w:rsidR="00717BD6" w:rsidRPr="008A153C" w:rsidRDefault="00717BD6" w:rsidP="00EE3AD7">
      <w:pPr>
        <w:pStyle w:val="Bntext"/>
        <w:tabs>
          <w:tab w:val="left" w:pos="2410"/>
        </w:tabs>
      </w:pPr>
      <w:r w:rsidRPr="008A153C">
        <w:rPr>
          <w:b/>
          <w:bCs/>
        </w:rPr>
        <w:t>Telefon:</w:t>
      </w:r>
      <w:r w:rsidRPr="008A153C">
        <w:tab/>
        <w:t xml:space="preserve">541 554 111 </w:t>
      </w:r>
    </w:p>
    <w:p w:rsidR="00717BD6" w:rsidRPr="008A153C" w:rsidRDefault="00717BD6" w:rsidP="00EE3AD7">
      <w:pPr>
        <w:pStyle w:val="Bntext"/>
        <w:tabs>
          <w:tab w:val="left" w:pos="2410"/>
        </w:tabs>
      </w:pPr>
      <w:r w:rsidRPr="008A153C">
        <w:rPr>
          <w:b/>
          <w:bCs/>
        </w:rPr>
        <w:t>Fax:</w:t>
      </w:r>
      <w:r w:rsidRPr="008A153C">
        <w:tab/>
        <w:t>558 630 457</w:t>
      </w:r>
    </w:p>
    <w:p w:rsidR="00717BD6" w:rsidRPr="008A153C" w:rsidRDefault="00717BD6" w:rsidP="00EE3AD7">
      <w:pPr>
        <w:pStyle w:val="Bntext"/>
        <w:tabs>
          <w:tab w:val="left" w:pos="2410"/>
        </w:tabs>
      </w:pPr>
      <w:r w:rsidRPr="008A153C">
        <w:rPr>
          <w:b/>
          <w:bCs/>
        </w:rPr>
        <w:t>IČ:</w:t>
      </w:r>
      <w:r w:rsidRPr="008A153C">
        <w:tab/>
        <w:t>46 34 75 26</w:t>
      </w:r>
    </w:p>
    <w:p w:rsidR="00717BD6" w:rsidRPr="008A153C" w:rsidRDefault="00717BD6" w:rsidP="00EE3AD7">
      <w:pPr>
        <w:pStyle w:val="Bntext"/>
        <w:tabs>
          <w:tab w:val="left" w:pos="2410"/>
        </w:tabs>
      </w:pPr>
      <w:r w:rsidRPr="008A153C">
        <w:rPr>
          <w:b/>
          <w:bCs/>
        </w:rPr>
        <w:t>DIČ:</w:t>
      </w:r>
      <w:r w:rsidRPr="008A153C">
        <w:tab/>
        <w:t>CZ46347526</w:t>
      </w:r>
    </w:p>
    <w:p w:rsidR="00836BAC" w:rsidRPr="008A153C" w:rsidRDefault="00717BD6" w:rsidP="00EE3AD7">
      <w:pPr>
        <w:pStyle w:val="Bntext"/>
        <w:tabs>
          <w:tab w:val="left" w:pos="2410"/>
          <w:tab w:val="left" w:pos="4253"/>
        </w:tabs>
        <w:ind w:left="1980" w:hanging="1980"/>
        <w:jc w:val="left"/>
      </w:pPr>
      <w:r w:rsidRPr="008A153C">
        <w:rPr>
          <w:b/>
          <w:bCs/>
        </w:rPr>
        <w:t>HIP:</w:t>
      </w:r>
      <w:r w:rsidR="00EE3AD7" w:rsidRPr="008A153C">
        <w:rPr>
          <w:b/>
          <w:bCs/>
        </w:rPr>
        <w:tab/>
      </w:r>
      <w:r w:rsidR="005A100D" w:rsidRPr="008A153C">
        <w:tab/>
        <w:t xml:space="preserve">Ing. </w:t>
      </w:r>
      <w:r w:rsidR="00836BAC" w:rsidRPr="008A153C">
        <w:t xml:space="preserve">Marek </w:t>
      </w:r>
      <w:proofErr w:type="spellStart"/>
      <w:r w:rsidR="00836BAC" w:rsidRPr="008A153C">
        <w:t>Čejda</w:t>
      </w:r>
      <w:proofErr w:type="spellEnd"/>
      <w:r w:rsidR="00035D40" w:rsidRPr="008A153C">
        <w:t>, Ph.D.</w:t>
      </w:r>
      <w:r w:rsidR="00EA7119" w:rsidRPr="008A153C">
        <w:t>,</w:t>
      </w:r>
      <w:r w:rsidR="00836BAC" w:rsidRPr="008A153C">
        <w:t xml:space="preserve"> </w:t>
      </w:r>
      <w:hyperlink r:id="rId9" w:history="1">
        <w:r w:rsidR="00836BAC" w:rsidRPr="008A153C">
          <w:rPr>
            <w:rStyle w:val="Hypertextovodkaz"/>
          </w:rPr>
          <w:t>marek.cejda@aquatis.cz</w:t>
        </w:r>
      </w:hyperlink>
    </w:p>
    <w:p w:rsidR="00F23B7B" w:rsidRPr="008A153C" w:rsidRDefault="00836BAC" w:rsidP="00677EB5">
      <w:pPr>
        <w:pStyle w:val="Bntext"/>
        <w:tabs>
          <w:tab w:val="left" w:pos="1985"/>
        </w:tabs>
        <w:ind w:left="1980" w:hanging="1980"/>
        <w:jc w:val="left"/>
      </w:pPr>
      <w:r w:rsidRPr="008A153C">
        <w:t xml:space="preserve"> </w:t>
      </w:r>
    </w:p>
    <w:p w:rsidR="00717BD6" w:rsidRPr="008A153C" w:rsidRDefault="00F23B7B" w:rsidP="006F2042">
      <w:pPr>
        <w:pStyle w:val="Bntext"/>
        <w:ind w:left="2410" w:hanging="2410"/>
        <w:jc w:val="left"/>
        <w:rPr>
          <w:szCs w:val="20"/>
        </w:rPr>
      </w:pPr>
      <w:r w:rsidRPr="008A153C">
        <w:rPr>
          <w:b/>
          <w:bCs/>
        </w:rPr>
        <w:t>Autorizace:</w:t>
      </w:r>
      <w:r w:rsidRPr="008A153C">
        <w:tab/>
      </w:r>
      <w:r w:rsidR="00C72414" w:rsidRPr="008A153C">
        <w:t xml:space="preserve">Dokumentaci ověřil Ing. </w:t>
      </w:r>
      <w:r w:rsidR="005208AC" w:rsidRPr="008A153C">
        <w:t>Jiří Švancara</w:t>
      </w:r>
      <w:r w:rsidR="00C72414" w:rsidRPr="008A153C">
        <w:t xml:space="preserve">, autorizovaný inženýr pro stavby vodního hospodářství a krajinného inženýrství, ČKAIT </w:t>
      </w:r>
      <w:r w:rsidR="0056054C" w:rsidRPr="008A153C">
        <w:t>-</w:t>
      </w:r>
      <w:r w:rsidR="00C72414" w:rsidRPr="008A153C">
        <w:t xml:space="preserve"> </w:t>
      </w:r>
      <w:r w:rsidR="00C72414" w:rsidRPr="008A153C">
        <w:rPr>
          <w:szCs w:val="20"/>
        </w:rPr>
        <w:t>100</w:t>
      </w:r>
      <w:r w:rsidR="005208AC" w:rsidRPr="008A153C">
        <w:rPr>
          <w:szCs w:val="20"/>
        </w:rPr>
        <w:t>4524</w:t>
      </w:r>
      <w:r w:rsidR="00C72414" w:rsidRPr="008A153C">
        <w:rPr>
          <w:szCs w:val="20"/>
        </w:rPr>
        <w:t>.</w:t>
      </w:r>
    </w:p>
    <w:p w:rsidR="009B6FE9" w:rsidRPr="008A153C" w:rsidRDefault="000B7845" w:rsidP="00472F07">
      <w:pPr>
        <w:pStyle w:val="Bntext"/>
        <w:tabs>
          <w:tab w:val="left" w:pos="1985"/>
        </w:tabs>
        <w:ind w:left="1980" w:hanging="1980"/>
        <w:jc w:val="left"/>
      </w:pPr>
      <w:r w:rsidRPr="008A153C">
        <w:rPr>
          <w:b/>
          <w:bCs/>
        </w:rPr>
        <w:tab/>
      </w:r>
      <w:bookmarkEnd w:id="11"/>
      <w:bookmarkEnd w:id="12"/>
    </w:p>
    <w:p w:rsidR="00183CD0" w:rsidRPr="008A153C" w:rsidRDefault="00183CD0" w:rsidP="00183CD0">
      <w:pPr>
        <w:pStyle w:val="Bntext"/>
        <w:rPr>
          <w:highlight w:val="yellow"/>
        </w:rPr>
      </w:pPr>
      <w:r w:rsidRPr="008A153C">
        <w:t>Předkládanou dokumentaci zpracovala společnost</w:t>
      </w:r>
      <w:r w:rsidR="0076493B" w:rsidRPr="008A153C">
        <w:t xml:space="preserve"> AQUATIS</w:t>
      </w:r>
      <w:r w:rsidRPr="008A153C">
        <w:t xml:space="preserve"> a.s. </w:t>
      </w:r>
      <w:r w:rsidR="00712FBF" w:rsidRPr="008A153C">
        <w:t xml:space="preserve">(dále také zhotovitel, zpracovatel nebo projektant) </w:t>
      </w:r>
      <w:r w:rsidRPr="008A153C">
        <w:t xml:space="preserve">na základě </w:t>
      </w:r>
      <w:r w:rsidR="00EE3BFA" w:rsidRPr="008A153C">
        <w:t xml:space="preserve">objednávky </w:t>
      </w:r>
      <w:r w:rsidR="00EE3BFA" w:rsidRPr="00F64E1E">
        <w:t xml:space="preserve">ze dne </w:t>
      </w:r>
      <w:r w:rsidR="00F64E1E" w:rsidRPr="00F64E1E">
        <w:t>25.9</w:t>
      </w:r>
      <w:r w:rsidR="00712FBF" w:rsidRPr="00F64E1E">
        <w:t>.2018</w:t>
      </w:r>
      <w:r w:rsidRPr="00F64E1E">
        <w:t xml:space="preserve"> uzavřené</w:t>
      </w:r>
      <w:r w:rsidRPr="008A153C">
        <w:t xml:space="preserve"> mezi objednatelem </w:t>
      </w:r>
      <w:r w:rsidR="0076493B" w:rsidRPr="008A153C">
        <w:t>Měst</w:t>
      </w:r>
      <w:r w:rsidR="00FA7DF7" w:rsidRPr="008A153C">
        <w:t>em</w:t>
      </w:r>
      <w:r w:rsidR="0076493B" w:rsidRPr="008A153C">
        <w:t xml:space="preserve"> Klobouky u Brna </w:t>
      </w:r>
      <w:r w:rsidR="00712FBF" w:rsidRPr="008A153C">
        <w:t xml:space="preserve">(dále také investor, zadavatel) </w:t>
      </w:r>
      <w:r w:rsidRPr="008A153C">
        <w:t xml:space="preserve">a zhotovitelem </w:t>
      </w:r>
      <w:r w:rsidR="0076493B" w:rsidRPr="008A153C">
        <w:t>AQUATIS</w:t>
      </w:r>
      <w:r w:rsidRPr="008A153C">
        <w:t xml:space="preserve"> a.s. pod názvem </w:t>
      </w:r>
      <w:r w:rsidR="00FA7DF7" w:rsidRPr="008A153C">
        <w:t>„</w:t>
      </w:r>
      <w:r w:rsidR="0076493B" w:rsidRPr="008A153C">
        <w:t xml:space="preserve">Klobouky u Brna </w:t>
      </w:r>
      <w:r w:rsidR="008A153C" w:rsidRPr="008A153C">
        <w:t>–</w:t>
      </w:r>
      <w:r w:rsidR="0076493B" w:rsidRPr="008A153C">
        <w:t xml:space="preserve"> </w:t>
      </w:r>
      <w:r w:rsidR="008A153C" w:rsidRPr="008A153C">
        <w:t>kanalizace v ulici Masarykova</w:t>
      </w:r>
      <w:r w:rsidR="00FA7DF7" w:rsidRPr="008A153C">
        <w:t>“</w:t>
      </w:r>
      <w:r w:rsidRPr="008A153C">
        <w:t xml:space="preserve">. </w:t>
      </w:r>
    </w:p>
    <w:p w:rsidR="00C72414" w:rsidRPr="008A153C" w:rsidRDefault="005E04A4" w:rsidP="00C72414">
      <w:pPr>
        <w:pStyle w:val="Bntext"/>
      </w:pPr>
      <w:r w:rsidRPr="008A153C">
        <w:lastRenderedPageBreak/>
        <w:t>V roce 201</w:t>
      </w:r>
      <w:r w:rsidR="0076493B" w:rsidRPr="008A153C">
        <w:t>0</w:t>
      </w:r>
      <w:r w:rsidR="00DC42AC" w:rsidRPr="008A153C">
        <w:t xml:space="preserve"> z</w:t>
      </w:r>
      <w:r w:rsidRPr="008A153C">
        <w:t xml:space="preserve">hotovitel provedl </w:t>
      </w:r>
      <w:r w:rsidR="006031D4" w:rsidRPr="008A153C">
        <w:t>projektovou</w:t>
      </w:r>
      <w:r w:rsidR="00DC42AC" w:rsidRPr="008A153C">
        <w:t xml:space="preserve"> dokumentac</w:t>
      </w:r>
      <w:r w:rsidR="006031D4" w:rsidRPr="008A153C">
        <w:t>i</w:t>
      </w:r>
      <w:r w:rsidR="00DC42AC" w:rsidRPr="008A153C">
        <w:t xml:space="preserve"> pro stavební povolení </w:t>
      </w:r>
      <w:r w:rsidR="00712FBF" w:rsidRPr="008A153C">
        <w:t xml:space="preserve">(DSP) </w:t>
      </w:r>
      <w:r w:rsidRPr="008A153C">
        <w:t xml:space="preserve">ve </w:t>
      </w:r>
      <w:r w:rsidR="00EE3BFA" w:rsidRPr="008A153C">
        <w:t>smyslu vyhlášky č. 499/2006 Sb.</w:t>
      </w:r>
      <w:r w:rsidRPr="008A153C">
        <w:t xml:space="preserve"> </w:t>
      </w:r>
    </w:p>
    <w:p w:rsidR="00183CD0" w:rsidRPr="008A153C" w:rsidRDefault="00FA7DF7" w:rsidP="00183CD0">
      <w:pPr>
        <w:autoSpaceDE w:val="0"/>
        <w:autoSpaceDN w:val="0"/>
        <w:adjustRightInd w:val="0"/>
        <w:jc w:val="both"/>
        <w:rPr>
          <w:rFonts w:ascii="Helv" w:hAnsi="Helv" w:cs="Helv"/>
          <w:color w:val="000000"/>
          <w:szCs w:val="20"/>
        </w:rPr>
      </w:pPr>
      <w:r w:rsidRPr="008A153C">
        <w:rPr>
          <w:rFonts w:ascii="Helv" w:hAnsi="Helv" w:cs="Helv"/>
          <w:color w:val="000000"/>
          <w:szCs w:val="20"/>
        </w:rPr>
        <w:t xml:space="preserve">Společnost </w:t>
      </w:r>
      <w:r w:rsidR="00183CD0" w:rsidRPr="008A153C">
        <w:rPr>
          <w:rFonts w:ascii="Helv" w:hAnsi="Helv" w:cs="Helv"/>
          <w:color w:val="000000"/>
          <w:szCs w:val="20"/>
        </w:rPr>
        <w:t>AQUATIS a.s., Botanická 834/56, 602 00 Brno, IČ 46347526 je oprávněna k projektové činnosti ve výstavbě na základě živnostenského listu č. ev. 370200-55903 vydaného pod č.j. ŽÚ/19478/06/</w:t>
      </w:r>
      <w:proofErr w:type="spellStart"/>
      <w:r w:rsidR="00183CD0" w:rsidRPr="008A153C">
        <w:rPr>
          <w:rFonts w:ascii="Helv" w:hAnsi="Helv" w:cs="Helv"/>
          <w:color w:val="000000"/>
          <w:szCs w:val="20"/>
        </w:rPr>
        <w:t>Kör</w:t>
      </w:r>
      <w:proofErr w:type="spellEnd"/>
      <w:r w:rsidR="00183CD0" w:rsidRPr="008A153C">
        <w:rPr>
          <w:rFonts w:ascii="Helv" w:hAnsi="Helv" w:cs="Helv"/>
          <w:color w:val="000000"/>
          <w:szCs w:val="20"/>
        </w:rPr>
        <w:t xml:space="preserve"> Živnostenským úřadem města Brna dne 11. 08. 2006.</w:t>
      </w:r>
    </w:p>
    <w:p w:rsidR="008A153C" w:rsidRPr="008A153C" w:rsidRDefault="008A153C" w:rsidP="00717BD6">
      <w:pPr>
        <w:pStyle w:val="Bntext"/>
        <w:rPr>
          <w:szCs w:val="20"/>
          <w:highlight w:val="yellow"/>
        </w:rPr>
      </w:pPr>
    </w:p>
    <w:p w:rsidR="00472F07" w:rsidRPr="006A3195" w:rsidRDefault="00472F07" w:rsidP="00472F07">
      <w:pPr>
        <w:pStyle w:val="Nadpis2"/>
      </w:pPr>
      <w:bookmarkStart w:id="13" w:name="_Toc531781191"/>
      <w:r w:rsidRPr="006A3195">
        <w:t>Členění stavby na objekty a technická a technologická zařízení</w:t>
      </w:r>
      <w:bookmarkEnd w:id="13"/>
      <w:r w:rsidRPr="006A3195">
        <w:t xml:space="preserve"> </w:t>
      </w:r>
    </w:p>
    <w:p w:rsidR="00787421" w:rsidRPr="00787421" w:rsidRDefault="00787421" w:rsidP="00787421">
      <w:pPr>
        <w:pStyle w:val="Bntext"/>
        <w:rPr>
          <w:highlight w:val="yellow"/>
        </w:rPr>
      </w:pPr>
    </w:p>
    <w:p w:rsidR="00787421" w:rsidRDefault="00787421" w:rsidP="00472F07">
      <w:pPr>
        <w:pStyle w:val="Bntext"/>
      </w:pPr>
      <w:r>
        <w:t>Navrhovaná stavba bude realizována v rámci jediného stavebního objektu: SO</w:t>
      </w:r>
      <w:r w:rsidR="006A3195">
        <w:t xml:space="preserve"> </w:t>
      </w:r>
      <w:r>
        <w:t xml:space="preserve">01 </w:t>
      </w:r>
      <w:r w:rsidR="00D77019">
        <w:t>Kanalizace v ulici Masarykova.</w:t>
      </w:r>
    </w:p>
    <w:p w:rsidR="00787421" w:rsidRDefault="00787421" w:rsidP="00472F07">
      <w:pPr>
        <w:pStyle w:val="Bntext"/>
      </w:pPr>
    </w:p>
    <w:p w:rsidR="00472F07" w:rsidRPr="00F64E1E" w:rsidRDefault="00472F07" w:rsidP="00472F07">
      <w:pPr>
        <w:pStyle w:val="Bntext"/>
      </w:pPr>
      <w:r w:rsidRPr="006F2042">
        <w:rPr>
          <w:b/>
        </w:rPr>
        <w:t>Vodní dílo</w:t>
      </w:r>
      <w:r w:rsidR="006F2042" w:rsidRPr="006F2042">
        <w:rPr>
          <w:b/>
        </w:rPr>
        <w:t>:</w:t>
      </w:r>
      <w:r w:rsidRPr="00F64E1E">
        <w:tab/>
      </w:r>
      <w:r w:rsidRPr="00F64E1E">
        <w:tab/>
      </w:r>
      <w:r w:rsidRPr="00F64E1E">
        <w:tab/>
      </w:r>
      <w:r w:rsidRPr="00F64E1E">
        <w:tab/>
      </w:r>
      <w:r w:rsidRPr="00F64E1E">
        <w:tab/>
      </w:r>
      <w:r w:rsidR="00F64E1E" w:rsidRPr="00F64E1E">
        <w:t>stoková síť</w:t>
      </w:r>
    </w:p>
    <w:p w:rsidR="00F64E1E" w:rsidRDefault="00F64E1E" w:rsidP="00472F07">
      <w:pPr>
        <w:pStyle w:val="Bntext"/>
      </w:pPr>
      <w:r w:rsidRPr="006F2042">
        <w:rPr>
          <w:b/>
        </w:rPr>
        <w:t>Kanalizační soustava:</w:t>
      </w:r>
      <w:r w:rsidRPr="00F64E1E">
        <w:tab/>
      </w:r>
      <w:r w:rsidRPr="00F64E1E">
        <w:tab/>
      </w:r>
      <w:r w:rsidRPr="00F64E1E">
        <w:tab/>
      </w:r>
      <w:r w:rsidRPr="00F64E1E">
        <w:tab/>
        <w:t>kanalizace pro veřejnou potřebu</w:t>
      </w:r>
    </w:p>
    <w:p w:rsidR="00F64E1E" w:rsidRPr="006734A4" w:rsidRDefault="00F64E1E" w:rsidP="00472F07">
      <w:pPr>
        <w:pStyle w:val="Bntext"/>
      </w:pPr>
      <w:r w:rsidRPr="006F2042">
        <w:rPr>
          <w:b/>
        </w:rPr>
        <w:t>Charakter kanalizační soustavy:</w:t>
      </w:r>
      <w:r>
        <w:tab/>
      </w:r>
      <w:r>
        <w:tab/>
      </w:r>
      <w:r w:rsidRPr="006734A4">
        <w:t>jednotná</w:t>
      </w:r>
    </w:p>
    <w:p w:rsidR="00F64E1E" w:rsidRPr="006734A4" w:rsidRDefault="00F64E1E" w:rsidP="00472F07">
      <w:pPr>
        <w:pStyle w:val="Bntext"/>
      </w:pPr>
      <w:r w:rsidRPr="006F2042">
        <w:rPr>
          <w:b/>
        </w:rPr>
        <w:t>Počet napojených nemovitostí:</w:t>
      </w:r>
      <w:r w:rsidRPr="006734A4">
        <w:tab/>
      </w:r>
      <w:r w:rsidRPr="006734A4">
        <w:tab/>
      </w:r>
      <w:r w:rsidR="006A3195" w:rsidRPr="006734A4">
        <w:t>1</w:t>
      </w:r>
      <w:r w:rsidR="00FE36F4" w:rsidRPr="006734A4">
        <w:t>8</w:t>
      </w:r>
      <w:r w:rsidR="008F46E2" w:rsidRPr="006734A4">
        <w:t xml:space="preserve"> </w:t>
      </w:r>
      <w:r w:rsidR="006734A4" w:rsidRPr="006734A4">
        <w:t>(dle čísel popisných)</w:t>
      </w:r>
    </w:p>
    <w:p w:rsidR="00787421" w:rsidRPr="00787421" w:rsidRDefault="00787421" w:rsidP="00787421">
      <w:pPr>
        <w:pStyle w:val="Bntext"/>
        <w:ind w:left="4245" w:hanging="4245"/>
      </w:pPr>
      <w:r w:rsidRPr="006F2042">
        <w:rPr>
          <w:b/>
        </w:rPr>
        <w:t>Účel užití vodního díla:</w:t>
      </w:r>
      <w:r w:rsidRPr="00787421">
        <w:tab/>
      </w:r>
      <w:r w:rsidRPr="00787421">
        <w:tab/>
        <w:t>podchycení a odvádění odpadních a dešťových vod a jejich odvedení na čištění a jejich vypouštění do vod povrchových</w:t>
      </w:r>
    </w:p>
    <w:p w:rsidR="00F64E1E" w:rsidRPr="006F2042" w:rsidRDefault="00F64E1E" w:rsidP="00472F07">
      <w:pPr>
        <w:pStyle w:val="Bntext"/>
        <w:rPr>
          <w:b/>
        </w:rPr>
      </w:pPr>
      <w:r w:rsidRPr="006F2042">
        <w:rPr>
          <w:b/>
        </w:rPr>
        <w:t>Stoková síť:</w:t>
      </w:r>
    </w:p>
    <w:p w:rsidR="00F64E1E" w:rsidRDefault="00F64E1E" w:rsidP="00F64E1E">
      <w:pPr>
        <w:pStyle w:val="Bntext"/>
        <w:numPr>
          <w:ilvl w:val="0"/>
          <w:numId w:val="39"/>
        </w:numPr>
      </w:pPr>
      <w:r>
        <w:t>druh stokové sítě</w:t>
      </w:r>
      <w:r>
        <w:tab/>
      </w:r>
      <w:r>
        <w:tab/>
      </w:r>
      <w:r>
        <w:tab/>
        <w:t>gravitační</w:t>
      </w:r>
    </w:p>
    <w:p w:rsidR="00F64E1E" w:rsidRDefault="00F64E1E" w:rsidP="00F64E1E">
      <w:pPr>
        <w:pStyle w:val="Bntext"/>
        <w:numPr>
          <w:ilvl w:val="0"/>
          <w:numId w:val="39"/>
        </w:numPr>
      </w:pPr>
      <w:r>
        <w:t>celková délka stoky</w:t>
      </w:r>
      <w:r>
        <w:tab/>
      </w:r>
      <w:r>
        <w:tab/>
      </w:r>
      <w:r>
        <w:tab/>
        <w:t>341,30 m</w:t>
      </w:r>
    </w:p>
    <w:p w:rsidR="00F64E1E" w:rsidRDefault="00F64E1E" w:rsidP="00F64E1E">
      <w:pPr>
        <w:pStyle w:val="Bntext"/>
        <w:numPr>
          <w:ilvl w:val="0"/>
          <w:numId w:val="39"/>
        </w:numPr>
      </w:pPr>
      <w:r>
        <w:t>jmenovitá světlost stoky</w:t>
      </w:r>
      <w:r>
        <w:tab/>
      </w:r>
      <w:r>
        <w:tab/>
      </w:r>
      <w:r>
        <w:tab/>
        <w:t>300 mm</w:t>
      </w:r>
    </w:p>
    <w:p w:rsidR="00716CD2" w:rsidRDefault="00716CD2" w:rsidP="00F64E1E">
      <w:pPr>
        <w:pStyle w:val="Bntext"/>
        <w:numPr>
          <w:ilvl w:val="0"/>
          <w:numId w:val="39"/>
        </w:numPr>
      </w:pPr>
      <w:r>
        <w:t>počet přípojek</w:t>
      </w:r>
      <w:r>
        <w:tab/>
      </w:r>
      <w:r>
        <w:tab/>
      </w:r>
      <w:r>
        <w:tab/>
      </w:r>
      <w:r>
        <w:tab/>
        <w:t>20</w:t>
      </w:r>
    </w:p>
    <w:p w:rsidR="00F64E1E" w:rsidRPr="00F64E1E" w:rsidRDefault="00F64E1E" w:rsidP="00F64E1E">
      <w:pPr>
        <w:pStyle w:val="Bntext"/>
        <w:numPr>
          <w:ilvl w:val="0"/>
          <w:numId w:val="39"/>
        </w:numPr>
      </w:pPr>
      <w:r>
        <w:t>počet šachet</w:t>
      </w:r>
      <w:r>
        <w:tab/>
      </w:r>
      <w:r>
        <w:tab/>
      </w:r>
      <w:r w:rsidR="00787421">
        <w:tab/>
      </w:r>
      <w:r>
        <w:tab/>
      </w:r>
      <w:r w:rsidR="006A3195">
        <w:t>17</w:t>
      </w:r>
    </w:p>
    <w:p w:rsidR="00472F07" w:rsidRPr="008A153C" w:rsidRDefault="00472F07" w:rsidP="00717BD6">
      <w:pPr>
        <w:pStyle w:val="Bntext"/>
        <w:rPr>
          <w:szCs w:val="20"/>
          <w:highlight w:val="yellow"/>
        </w:rPr>
      </w:pPr>
    </w:p>
    <w:p w:rsidR="00717BD6" w:rsidRPr="006A3195" w:rsidRDefault="00717BD6" w:rsidP="00B85B1C">
      <w:pPr>
        <w:pStyle w:val="Nadpis2"/>
      </w:pPr>
      <w:bookmarkStart w:id="14" w:name="_Toc372286246"/>
      <w:bookmarkStart w:id="15" w:name="_Toc531781192"/>
      <w:r w:rsidRPr="006A3195">
        <w:t>Seznam vstupních podkladů</w:t>
      </w:r>
      <w:bookmarkEnd w:id="14"/>
      <w:bookmarkEnd w:id="15"/>
      <w:r w:rsidRPr="006A3195">
        <w:t xml:space="preserve"> </w:t>
      </w:r>
    </w:p>
    <w:p w:rsidR="00C72414" w:rsidRPr="00152C9C" w:rsidRDefault="00C72414" w:rsidP="00C72414">
      <w:pPr>
        <w:pStyle w:val="NadpisC"/>
      </w:pPr>
      <w:r w:rsidRPr="00716CD2">
        <w:t>Zadání a koncepční podklady</w:t>
      </w:r>
    </w:p>
    <w:p w:rsidR="0066729F" w:rsidRDefault="0027780A" w:rsidP="00152C9C">
      <w:pPr>
        <w:pStyle w:val="Bntextodsazen"/>
        <w:numPr>
          <w:ilvl w:val="0"/>
          <w:numId w:val="31"/>
        </w:numPr>
        <w:ind w:left="709" w:hanging="709"/>
        <w:jc w:val="both"/>
      </w:pPr>
      <w:r w:rsidRPr="00152C9C">
        <w:t xml:space="preserve">Klobouky u Brna </w:t>
      </w:r>
      <w:r w:rsidR="00152C9C" w:rsidRPr="00152C9C">
        <w:t>–</w:t>
      </w:r>
      <w:r w:rsidRPr="00152C9C">
        <w:t xml:space="preserve"> </w:t>
      </w:r>
      <w:r w:rsidR="00152C9C" w:rsidRPr="00152C9C">
        <w:t>kanalizace v</w:t>
      </w:r>
      <w:r w:rsidR="003A070E">
        <w:t xml:space="preserve">      </w:t>
      </w:r>
      <w:r w:rsidR="00152C9C" w:rsidRPr="00152C9C">
        <w:t> ulici Masarykova</w:t>
      </w:r>
      <w:r w:rsidRPr="00152C9C">
        <w:t xml:space="preserve">, Dokumentace pro stavební povolení, PÖYRY  ENVIRONMENT a.s., </w:t>
      </w:r>
      <w:r w:rsidR="00152C9C" w:rsidRPr="00152C9C">
        <w:t>12</w:t>
      </w:r>
      <w:r w:rsidRPr="00152C9C">
        <w:t>/2010</w:t>
      </w:r>
    </w:p>
    <w:p w:rsidR="00716CD2" w:rsidRDefault="00716CD2" w:rsidP="00716CD2">
      <w:pPr>
        <w:pStyle w:val="Bntextodsazen"/>
        <w:numPr>
          <w:ilvl w:val="0"/>
          <w:numId w:val="31"/>
        </w:numPr>
        <w:ind w:left="709" w:hanging="709"/>
        <w:jc w:val="both"/>
      </w:pPr>
      <w:r w:rsidRPr="00152C9C">
        <w:t xml:space="preserve">Klobouky </w:t>
      </w:r>
      <w:r w:rsidRPr="00716CD2">
        <w:t>u Brna – úprava Klobouckého potoka, Dokumentace pro stavební povolení, AQUATIS a.s., 05/2017</w:t>
      </w:r>
    </w:p>
    <w:p w:rsidR="00716CD2" w:rsidRDefault="00716CD2" w:rsidP="00716CD2">
      <w:pPr>
        <w:pStyle w:val="Bntextodsazen"/>
        <w:numPr>
          <w:ilvl w:val="0"/>
          <w:numId w:val="31"/>
        </w:numPr>
        <w:ind w:left="709" w:hanging="709"/>
        <w:jc w:val="both"/>
      </w:pPr>
      <w:r w:rsidRPr="00152C9C">
        <w:t xml:space="preserve">Klobouky u </w:t>
      </w:r>
      <w:r w:rsidRPr="00716CD2">
        <w:t>Brna – úprava Klobouckého potoka, Dokumentace pro provedení stavby, AQUATIS a.s., 07/2018</w:t>
      </w:r>
    </w:p>
    <w:p w:rsidR="00C72414" w:rsidRPr="003A6CED" w:rsidRDefault="00316615" w:rsidP="00C72414">
      <w:pPr>
        <w:pStyle w:val="Bntextodsazen"/>
        <w:numPr>
          <w:ilvl w:val="0"/>
          <w:numId w:val="31"/>
        </w:numPr>
        <w:ind w:left="709" w:hanging="709"/>
        <w:jc w:val="both"/>
      </w:pPr>
      <w:r>
        <w:t xml:space="preserve">Databáze geologicky dokumentovaných objektů České republiky, </w:t>
      </w:r>
      <w:r>
        <w:rPr>
          <w:rFonts w:cs="Arial"/>
        </w:rPr>
        <w:t xml:space="preserve">Česká geologická služba, Čísla vrtů </w:t>
      </w:r>
      <w:r>
        <w:t xml:space="preserve">566366, 530850, 530881, 530863, </w:t>
      </w:r>
      <w:r>
        <w:rPr>
          <w:rFonts w:cs="Arial"/>
        </w:rPr>
        <w:t xml:space="preserve">Česká geologická služba, Praha, 07/2018. </w:t>
      </w:r>
      <w:r w:rsidRPr="007952F2">
        <w:t xml:space="preserve">Dostupné z: </w:t>
      </w:r>
      <w:hyperlink r:id="rId10" w:history="1">
        <w:r w:rsidR="003A6CED" w:rsidRPr="002E5867">
          <w:rPr>
            <w:rStyle w:val="Hypertextovodkaz"/>
            <w:rFonts w:cs="Arial"/>
          </w:rPr>
          <w:t>http://www.geology.cz/app/gdo/</w:t>
        </w:r>
      </w:hyperlink>
    </w:p>
    <w:p w:rsidR="003A6CED" w:rsidRPr="003A6CED" w:rsidRDefault="003A6CED" w:rsidP="003A6CED">
      <w:pPr>
        <w:pStyle w:val="Bntextodsazen"/>
        <w:ind w:left="709"/>
        <w:jc w:val="both"/>
      </w:pPr>
    </w:p>
    <w:p w:rsidR="00C72414" w:rsidRPr="00D77019" w:rsidRDefault="00C72414" w:rsidP="00C72414">
      <w:pPr>
        <w:pStyle w:val="NadpisC"/>
      </w:pPr>
      <w:r w:rsidRPr="007952F2">
        <w:t>Doplňující podklady</w:t>
      </w:r>
    </w:p>
    <w:p w:rsidR="00C72414" w:rsidRPr="007952F2" w:rsidRDefault="00C72414" w:rsidP="007952F2">
      <w:pPr>
        <w:pStyle w:val="Bntextodsazen"/>
        <w:numPr>
          <w:ilvl w:val="0"/>
          <w:numId w:val="40"/>
        </w:numPr>
        <w:ind w:left="709" w:hanging="709"/>
        <w:jc w:val="both"/>
      </w:pPr>
      <w:r w:rsidRPr="007952F2">
        <w:t xml:space="preserve">Hydrologické údaje povrchových vod, </w:t>
      </w:r>
      <w:r w:rsidR="008A100C" w:rsidRPr="007952F2">
        <w:t>Kloboucký</w:t>
      </w:r>
      <w:r w:rsidRPr="007952F2">
        <w:t xml:space="preserve"> potok, </w:t>
      </w:r>
      <w:r w:rsidR="008A100C" w:rsidRPr="007952F2">
        <w:t>z</w:t>
      </w:r>
      <w:r w:rsidRPr="007952F2">
        <w:t>ákladní hydrologické údaje</w:t>
      </w:r>
      <w:r w:rsidR="008A100C" w:rsidRPr="007952F2">
        <w:t xml:space="preserve"> v podobě N-letých průtoků, ČHMÚ -</w:t>
      </w:r>
      <w:r w:rsidR="007952F2" w:rsidRPr="007952F2">
        <w:t xml:space="preserve"> </w:t>
      </w:r>
      <w:r w:rsidRPr="007952F2">
        <w:t xml:space="preserve">pobočka </w:t>
      </w:r>
      <w:r w:rsidR="008A100C" w:rsidRPr="007952F2">
        <w:t>Brno</w:t>
      </w:r>
      <w:r w:rsidRPr="007952F2">
        <w:t xml:space="preserve">, </w:t>
      </w:r>
      <w:r w:rsidR="008A100C" w:rsidRPr="007952F2">
        <w:t>leden 2008.</w:t>
      </w:r>
    </w:p>
    <w:p w:rsidR="00C72414" w:rsidRPr="007952F2" w:rsidRDefault="009D4563" w:rsidP="007952F2">
      <w:pPr>
        <w:pStyle w:val="Bntextodsazen"/>
        <w:numPr>
          <w:ilvl w:val="0"/>
          <w:numId w:val="40"/>
        </w:numPr>
        <w:ind w:left="709" w:hanging="705"/>
        <w:jc w:val="both"/>
      </w:pPr>
      <w:r w:rsidRPr="007952F2">
        <w:t>Z</w:t>
      </w:r>
      <w:r w:rsidR="008A100C" w:rsidRPr="007952F2">
        <w:t xml:space="preserve">aměření území (polohopis v souřadnicovém systému S-JTSK, </w:t>
      </w:r>
      <w:r w:rsidR="007952F2" w:rsidRPr="007952F2">
        <w:t>v</w:t>
      </w:r>
      <w:r w:rsidR="008A100C" w:rsidRPr="007952F2">
        <w:t xml:space="preserve">ýškopis Balt po vyrovnání) vyhotovený společností Area </w:t>
      </w:r>
      <w:r w:rsidR="00462B9B" w:rsidRPr="007952F2">
        <w:t>ZKH</w:t>
      </w:r>
      <w:r w:rsidR="008A100C" w:rsidRPr="007952F2">
        <w:t xml:space="preserve"> Hustopeče u Brna, s.r.o.</w:t>
      </w:r>
      <w:r w:rsidR="00F820DB" w:rsidRPr="007952F2">
        <w:t xml:space="preserve">, </w:t>
      </w:r>
      <w:r w:rsidR="003A6CED">
        <w:t>03/</w:t>
      </w:r>
      <w:r w:rsidR="00F820DB" w:rsidRPr="007952F2">
        <w:t>2009.</w:t>
      </w:r>
    </w:p>
    <w:p w:rsidR="007952F2" w:rsidRPr="007952F2" w:rsidRDefault="007952F2" w:rsidP="007952F2">
      <w:pPr>
        <w:pStyle w:val="Bntextodsazen"/>
        <w:numPr>
          <w:ilvl w:val="0"/>
          <w:numId w:val="40"/>
        </w:numPr>
        <w:ind w:left="709" w:hanging="705"/>
        <w:jc w:val="both"/>
      </w:pPr>
      <w:r w:rsidRPr="007952F2">
        <w:t xml:space="preserve">Zaměření území (polohopis v souřadnicovém systému S-JTSK, výškopis Balt po vyrovnání) </w:t>
      </w:r>
      <w:r w:rsidRPr="007952F2">
        <w:lastRenderedPageBreak/>
        <w:t>vyhotovený geodetickou kanceláří Svoboda Daniel Ing. Hustopeče v 09/2010.</w:t>
      </w:r>
    </w:p>
    <w:p w:rsidR="00C72414" w:rsidRPr="007952F2" w:rsidRDefault="009D4563" w:rsidP="007952F2">
      <w:pPr>
        <w:pStyle w:val="Bntextodsazen"/>
        <w:numPr>
          <w:ilvl w:val="0"/>
          <w:numId w:val="40"/>
        </w:numPr>
        <w:ind w:left="709" w:hanging="705"/>
        <w:jc w:val="both"/>
      </w:pPr>
      <w:r w:rsidRPr="007952F2">
        <w:t>V</w:t>
      </w:r>
      <w:r w:rsidR="00C72414" w:rsidRPr="007952F2">
        <w:t xml:space="preserve">yjádření správců a vlastníků </w:t>
      </w:r>
      <w:r w:rsidR="00462B9B" w:rsidRPr="007952F2">
        <w:t>k existenci inženýrských sítí a technických zařízení</w:t>
      </w:r>
      <w:r w:rsidR="00C72414" w:rsidRPr="007952F2">
        <w:t xml:space="preserve">, </w:t>
      </w:r>
      <w:r w:rsidR="00D77019" w:rsidRPr="007952F2">
        <w:t>AQUATIS</w:t>
      </w:r>
      <w:r w:rsidR="007952F2" w:rsidRPr="007952F2">
        <w:t> </w:t>
      </w:r>
      <w:r w:rsidR="00D77019" w:rsidRPr="007952F2">
        <w:t>a.s.</w:t>
      </w:r>
      <w:r w:rsidR="00C72414" w:rsidRPr="007952F2">
        <w:t xml:space="preserve">, </w:t>
      </w:r>
      <w:r w:rsidR="003A6CED">
        <w:t>prosinec</w:t>
      </w:r>
      <w:r w:rsidR="00D77019" w:rsidRPr="007952F2">
        <w:t xml:space="preserve"> 2018</w:t>
      </w:r>
      <w:r w:rsidR="00C72414" w:rsidRPr="007952F2">
        <w:t>.</w:t>
      </w:r>
    </w:p>
    <w:p w:rsidR="00C72414" w:rsidRPr="00320D4B" w:rsidRDefault="00E613D4" w:rsidP="007952F2">
      <w:pPr>
        <w:pStyle w:val="Bntextodsazen"/>
        <w:numPr>
          <w:ilvl w:val="0"/>
          <w:numId w:val="40"/>
        </w:numPr>
        <w:ind w:left="709" w:hanging="705"/>
        <w:jc w:val="both"/>
      </w:pPr>
      <w:r w:rsidRPr="007952F2">
        <w:t xml:space="preserve">Vyjádření dotčených orgánů státní správy, </w:t>
      </w:r>
      <w:r w:rsidR="00630116" w:rsidRPr="007952F2">
        <w:t>AQUATIS a</w:t>
      </w:r>
      <w:r w:rsidR="00630116" w:rsidRPr="00320D4B">
        <w:t xml:space="preserve">.s., </w:t>
      </w:r>
      <w:r w:rsidR="003A6CED">
        <w:t>prosinec</w:t>
      </w:r>
      <w:r w:rsidR="00630116" w:rsidRPr="00320D4B">
        <w:t xml:space="preserve"> 2018</w:t>
      </w:r>
    </w:p>
    <w:p w:rsidR="00316615" w:rsidRPr="00316615" w:rsidRDefault="00316615" w:rsidP="007952F2">
      <w:pPr>
        <w:pStyle w:val="Bntextodsazen"/>
        <w:numPr>
          <w:ilvl w:val="0"/>
          <w:numId w:val="40"/>
        </w:numPr>
        <w:ind w:left="709" w:hanging="705"/>
        <w:jc w:val="both"/>
      </w:pPr>
      <w:r w:rsidRPr="00D4517D">
        <w:t>Větrný park Klobouky, oznámení záměru vyhotovené společností EKOAUDIT, spol. s r.o., říjen 2005.</w:t>
      </w:r>
    </w:p>
    <w:p w:rsidR="00A668B4" w:rsidRDefault="00A668B4" w:rsidP="007952F2">
      <w:pPr>
        <w:pStyle w:val="Bntextodsazen"/>
        <w:numPr>
          <w:ilvl w:val="0"/>
          <w:numId w:val="40"/>
        </w:numPr>
        <w:ind w:left="709" w:hanging="705"/>
        <w:jc w:val="both"/>
      </w:pPr>
      <w:r w:rsidRPr="007952F2">
        <w:t>Katastrální podklady pro určení majetkoprávních vztahů, Katastrální mapa digitální, Katastrální území Klobouky u Brna,  Český úřad zeměměřický a katastrální, Praha</w:t>
      </w:r>
      <w:r w:rsidR="004D2D29" w:rsidRPr="007952F2">
        <w:t xml:space="preserve">, </w:t>
      </w:r>
      <w:r w:rsidR="007952F2" w:rsidRPr="007952F2">
        <w:t>06/2018</w:t>
      </w:r>
      <w:r w:rsidRPr="007952F2">
        <w:t>.</w:t>
      </w:r>
    </w:p>
    <w:p w:rsidR="00361D8E" w:rsidRDefault="00361D8E" w:rsidP="007952F2">
      <w:pPr>
        <w:pStyle w:val="Bntextodsazen"/>
        <w:numPr>
          <w:ilvl w:val="0"/>
          <w:numId w:val="40"/>
        </w:numPr>
        <w:ind w:left="709" w:hanging="705"/>
        <w:jc w:val="both"/>
      </w:pPr>
      <w:r w:rsidRPr="00361D8E">
        <w:t>QUITT, Evžen. Klimatické oblasti Československa. Praha: Academia, 1971</w:t>
      </w:r>
    </w:p>
    <w:p w:rsidR="00361D8E" w:rsidRDefault="00361D8E" w:rsidP="00361D8E">
      <w:pPr>
        <w:pStyle w:val="Bntextodsazen"/>
        <w:ind w:left="709"/>
        <w:jc w:val="both"/>
      </w:pPr>
    </w:p>
    <w:p w:rsidR="00D01DCC" w:rsidRPr="007952F2" w:rsidRDefault="00D01DCC" w:rsidP="00D01DCC">
      <w:pPr>
        <w:pStyle w:val="NadpisC"/>
      </w:pPr>
      <w:r w:rsidRPr="007952F2">
        <w:t>Legislativní a metodické podklady, literatura</w:t>
      </w:r>
    </w:p>
    <w:p w:rsidR="00577790" w:rsidRDefault="00577790" w:rsidP="003157A0">
      <w:pPr>
        <w:pStyle w:val="Bntext"/>
        <w:numPr>
          <w:ilvl w:val="0"/>
          <w:numId w:val="41"/>
        </w:numPr>
        <w:ind w:left="709" w:hanging="709"/>
      </w:pPr>
      <w:r w:rsidRPr="007952F2">
        <w:t>Zákon č. 22/1997 Sb., o technických požadavcích na</w:t>
      </w:r>
      <w:r>
        <w:t xml:space="preserve"> výrobky a o změně a doplnění některých zákonů.</w:t>
      </w:r>
    </w:p>
    <w:p w:rsidR="00D01DCC" w:rsidRDefault="00D01DCC" w:rsidP="003157A0">
      <w:pPr>
        <w:pStyle w:val="Bntextodsazen"/>
        <w:numPr>
          <w:ilvl w:val="0"/>
          <w:numId w:val="41"/>
        </w:numPr>
        <w:ind w:left="709" w:hanging="709"/>
        <w:jc w:val="both"/>
      </w:pPr>
      <w:r w:rsidRPr="00D77019">
        <w:t>Zákon č.</w:t>
      </w:r>
      <w:r w:rsidR="00577790">
        <w:t xml:space="preserve"> </w:t>
      </w:r>
      <w:r w:rsidRPr="00D77019">
        <w:t>254/2001 Sb., o vodách a o změně některých zákonů (vodní zákon) ve znění pozdějších předpisů.</w:t>
      </w:r>
    </w:p>
    <w:p w:rsidR="00577790" w:rsidRDefault="00577790" w:rsidP="003157A0">
      <w:pPr>
        <w:pStyle w:val="Bntext"/>
        <w:numPr>
          <w:ilvl w:val="0"/>
          <w:numId w:val="41"/>
        </w:numPr>
        <w:ind w:left="709" w:hanging="709"/>
      </w:pPr>
      <w:r>
        <w:t xml:space="preserve">Zákon č. </w:t>
      </w:r>
      <w:r w:rsidRPr="0076722F">
        <w:t>185/2001 Sb.</w:t>
      </w:r>
      <w:r>
        <w:t>, o odpadech a o změně některých dalších zákonů.</w:t>
      </w:r>
    </w:p>
    <w:p w:rsidR="00577790" w:rsidRDefault="00577790" w:rsidP="003157A0">
      <w:pPr>
        <w:pStyle w:val="Bntextodsazen"/>
        <w:numPr>
          <w:ilvl w:val="0"/>
          <w:numId w:val="41"/>
        </w:numPr>
        <w:ind w:left="709" w:hanging="709"/>
        <w:jc w:val="both"/>
      </w:pPr>
      <w:r>
        <w:t>Zákon č. 274/2001 Sb., o vodovodech a kanalizacích pro veřejnou potřebu a o změně některých zákonů (zákon o vodovodech a kanalizacích).</w:t>
      </w:r>
    </w:p>
    <w:p w:rsidR="00577790" w:rsidRPr="00D77019" w:rsidRDefault="00577790" w:rsidP="003157A0">
      <w:pPr>
        <w:pStyle w:val="Bntext"/>
        <w:numPr>
          <w:ilvl w:val="0"/>
          <w:numId w:val="41"/>
        </w:numPr>
        <w:ind w:left="709" w:hanging="709"/>
      </w:pPr>
      <w:r>
        <w:t xml:space="preserve">Zákon č. </w:t>
      </w:r>
      <w:r w:rsidRPr="0076722F">
        <w:t>275/2002 Sb.</w:t>
      </w:r>
      <w:r>
        <w:t>, kterým se mění zákon č. 185/2001 Sb., o odpadech a o změně některých dalších zákonů, ve znění pozdějších předpisů.</w:t>
      </w:r>
    </w:p>
    <w:p w:rsidR="00577790" w:rsidRDefault="00577790" w:rsidP="003157A0">
      <w:pPr>
        <w:pStyle w:val="Bntextodsazen"/>
        <w:numPr>
          <w:ilvl w:val="0"/>
          <w:numId w:val="41"/>
        </w:numPr>
        <w:ind w:left="709" w:hanging="709"/>
        <w:jc w:val="both"/>
      </w:pPr>
      <w:r>
        <w:t>Zákon č. 183/2006 Sb., o územním plánování a stavebním řádu (stavební zákon), ve znění pozdějších předpisů.</w:t>
      </w:r>
    </w:p>
    <w:p w:rsidR="00577790" w:rsidRPr="00320D4B" w:rsidRDefault="00577790" w:rsidP="003157A0">
      <w:pPr>
        <w:pStyle w:val="Bntextodsazen"/>
        <w:numPr>
          <w:ilvl w:val="0"/>
          <w:numId w:val="41"/>
        </w:numPr>
        <w:ind w:left="709" w:hanging="709"/>
        <w:jc w:val="both"/>
      </w:pPr>
      <w:r>
        <w:t xml:space="preserve">Vyhláška </w:t>
      </w:r>
      <w:r w:rsidRPr="00320D4B">
        <w:t>Ministerstva životního prostředí č. 383/2001 Sb., o podrobnostech nakládání s odpady.</w:t>
      </w:r>
    </w:p>
    <w:p w:rsidR="00577790" w:rsidRPr="000F4AF8" w:rsidRDefault="00577790" w:rsidP="003157A0">
      <w:pPr>
        <w:pStyle w:val="Bntext"/>
        <w:numPr>
          <w:ilvl w:val="0"/>
          <w:numId w:val="41"/>
        </w:numPr>
        <w:ind w:left="709" w:hanging="709"/>
      </w:pPr>
      <w:r w:rsidRPr="00320D4B">
        <w:t xml:space="preserve">Vyhláška Ministerstva zemědělství č. 428/2001 Sb., kterou se provádí zákon č. 287/2001 Sb., o vodovodech a kanalizacích pro veřejnou potřebu a o změně některých zákonů (zákon o </w:t>
      </w:r>
      <w:r w:rsidRPr="000F4AF8">
        <w:t>vodovodech a kanalizacích).</w:t>
      </w:r>
    </w:p>
    <w:p w:rsidR="000F4AF8" w:rsidRPr="000F4AF8" w:rsidRDefault="000F4AF8" w:rsidP="000F4AF8">
      <w:pPr>
        <w:pStyle w:val="Seznamsodrkami"/>
        <w:ind w:left="709" w:hanging="709"/>
      </w:pPr>
      <w:r w:rsidRPr="000F4AF8">
        <w:t>Vyhláškou č. 590/2002 Sb., o technických požadavcích na vodní díla.</w:t>
      </w:r>
    </w:p>
    <w:p w:rsidR="00577790" w:rsidRPr="000F4AF8" w:rsidRDefault="00577790" w:rsidP="000F4AF8">
      <w:pPr>
        <w:pStyle w:val="Bntext"/>
        <w:numPr>
          <w:ilvl w:val="0"/>
          <w:numId w:val="41"/>
        </w:numPr>
        <w:ind w:left="709" w:hanging="709"/>
      </w:pPr>
      <w:r w:rsidRPr="000F4AF8">
        <w:t>Vyhláška č. 146/2004 Sb., kterou se mění vyhláška č. 428/2001 Sb., kterou se provádí záko</w:t>
      </w:r>
      <w:r w:rsidR="003157A0" w:rsidRPr="000F4AF8">
        <w:t>n</w:t>
      </w:r>
      <w:r w:rsidRPr="000F4AF8">
        <w:t xml:space="preserve"> č. 274/2001 Sb., o vodovodech a kanalizacích pro veřejnou potřebu a o změně některých zákonů (zákon o vodovodech a kanalizacích).</w:t>
      </w:r>
    </w:p>
    <w:p w:rsidR="000F4AF8" w:rsidRPr="000F4AF8" w:rsidRDefault="000F4AF8" w:rsidP="000F4AF8">
      <w:pPr>
        <w:pStyle w:val="Seznamsodrkami"/>
        <w:ind w:left="709" w:hanging="709"/>
      </w:pPr>
      <w:r w:rsidRPr="000F4AF8">
        <w:t>Vyhláška č. 367/2005 Sb., kterou se mění vyhláška č. 590/2002 Sb., o technických požadavcích pro vodní díla.</w:t>
      </w:r>
    </w:p>
    <w:p w:rsidR="00577790" w:rsidRPr="000F4AF8" w:rsidRDefault="00577790" w:rsidP="000F4AF8">
      <w:pPr>
        <w:pStyle w:val="Bntext"/>
        <w:numPr>
          <w:ilvl w:val="0"/>
          <w:numId w:val="41"/>
        </w:numPr>
        <w:ind w:left="709" w:hanging="709"/>
      </w:pPr>
      <w:r w:rsidRPr="000F4AF8">
        <w:t>Vyhláška č. 601/2006 Sb., kterou se zrušuje vyhláška Českého úřadu bezpečnosti práce a Českého báňského úřadu č. 324/1990 Sb., o bezpečnosti práce a technických zařízení při stavebních pracích, ve znění vyhlášky č. 363/2005 Sb., a vyhláška č. 363/2005 Sb., kterou se mění vyhláška Českého úřadu bezpečnosti práce a Českého báňského úřadu č. 324/1990 Sb., o bezpečnosti práce a technických zařízení při stavebních pracích.</w:t>
      </w:r>
    </w:p>
    <w:p w:rsidR="000F4AF8" w:rsidRPr="000F4AF8" w:rsidRDefault="000F4AF8" w:rsidP="000F4AF8">
      <w:pPr>
        <w:pStyle w:val="Seznamsodrkami"/>
        <w:ind w:left="709" w:hanging="709"/>
      </w:pPr>
      <w:r w:rsidRPr="000F4AF8">
        <w:t>Vyhláškou č. 268/2009 Sb., o technických požadavcích na stavby, která stanoví technické požadavky na stavby, které náleží do působnosti obecných stavebních úřadů.</w:t>
      </w:r>
    </w:p>
    <w:p w:rsidR="000F4AF8" w:rsidRPr="002376C0" w:rsidRDefault="000F4AF8" w:rsidP="000F4AF8">
      <w:pPr>
        <w:pStyle w:val="Seznamsodrkami"/>
        <w:ind w:left="709" w:hanging="709"/>
      </w:pPr>
      <w:r w:rsidRPr="000F4AF8">
        <w:t>Vyhláškou č. 269/2009 Sb</w:t>
      </w:r>
      <w:r w:rsidRPr="002376C0">
        <w:t>., kterou se mění vyhláška č. 501/2006 Sb., o obecných požadavcích na využívání území, která stanoví obecné požadavky na využívání území při vymezování ploch a pozemků, při stanovování podmínek jejich využití a umisťování staveb na nich a rozhodování o změně stavby a změně vlivu stavby na využití území.</w:t>
      </w:r>
    </w:p>
    <w:p w:rsidR="00577790" w:rsidRDefault="00577790" w:rsidP="000F4AF8">
      <w:pPr>
        <w:pStyle w:val="Bntext"/>
        <w:numPr>
          <w:ilvl w:val="0"/>
          <w:numId w:val="41"/>
        </w:numPr>
        <w:ind w:left="709" w:hanging="709"/>
      </w:pPr>
      <w:r>
        <w:t xml:space="preserve">Vyhláška č. </w:t>
      </w:r>
      <w:r w:rsidRPr="0076722F">
        <w:t>93/2016 Sb.</w:t>
      </w:r>
      <w:r>
        <w:t>, o Katalogu odpadů.</w:t>
      </w:r>
    </w:p>
    <w:p w:rsidR="00577790" w:rsidRDefault="00577790" w:rsidP="000F4AF8">
      <w:pPr>
        <w:pStyle w:val="Bntext"/>
        <w:numPr>
          <w:ilvl w:val="0"/>
          <w:numId w:val="41"/>
        </w:numPr>
        <w:ind w:left="709" w:hanging="709"/>
      </w:pPr>
      <w:r>
        <w:t xml:space="preserve">Nařízení vlády č. </w:t>
      </w:r>
      <w:r w:rsidRPr="00580D18">
        <w:t>101/2005 Sb.</w:t>
      </w:r>
      <w:r>
        <w:t>, o podrobnějších požadavcích na pracoviště a pracovní prostředí.</w:t>
      </w:r>
    </w:p>
    <w:p w:rsidR="000F4AF8" w:rsidRPr="002376C0" w:rsidRDefault="000F4AF8" w:rsidP="000F4AF8">
      <w:pPr>
        <w:pStyle w:val="Seznamsodrkami"/>
        <w:ind w:left="709" w:hanging="709"/>
      </w:pPr>
      <w:r w:rsidRPr="002376C0">
        <w:t>Nařízení vlády č. 591/2006 Sb., o bližších minimálních požadavcích na bezpečnost a ochranu zdraví při práci na staveništích.</w:t>
      </w:r>
    </w:p>
    <w:p w:rsidR="00577790" w:rsidRDefault="00577790" w:rsidP="003157A0">
      <w:pPr>
        <w:pStyle w:val="Bntext"/>
        <w:numPr>
          <w:ilvl w:val="0"/>
          <w:numId w:val="41"/>
        </w:numPr>
        <w:ind w:left="709" w:hanging="709"/>
      </w:pPr>
      <w:r>
        <w:t xml:space="preserve">Nařízení vlády č. 401/2015 Sb., o ukazatelích a hodnotách přípustného znečištění </w:t>
      </w:r>
      <w:r>
        <w:lastRenderedPageBreak/>
        <w:t xml:space="preserve">povrchových vod a odpadních vod, náležitostech povolení k vypouštění odpadních vod do vod </w:t>
      </w:r>
      <w:r w:rsidRPr="00320D4B">
        <w:t>povrchových a do kanalizací a o citlivých oblastech.</w:t>
      </w:r>
    </w:p>
    <w:p w:rsidR="00AF7775" w:rsidRPr="00320D4B" w:rsidRDefault="00AF7775" w:rsidP="003157A0">
      <w:pPr>
        <w:pStyle w:val="Bntextodsazen"/>
        <w:numPr>
          <w:ilvl w:val="0"/>
          <w:numId w:val="41"/>
        </w:numPr>
        <w:ind w:left="709" w:hanging="709"/>
        <w:jc w:val="both"/>
      </w:pPr>
      <w:r w:rsidRPr="00320D4B">
        <w:t>ČSN 75</w:t>
      </w:r>
      <w:r w:rsidR="00672B7D" w:rsidRPr="00320D4B">
        <w:t xml:space="preserve"> </w:t>
      </w:r>
      <w:r w:rsidRPr="00320D4B">
        <w:t xml:space="preserve">0101 </w:t>
      </w:r>
      <w:r w:rsidR="00DF75A5" w:rsidRPr="00320D4B">
        <w:t>Vodní hospodářství – Základní terminologie</w:t>
      </w:r>
    </w:p>
    <w:p w:rsidR="00AF7775" w:rsidRPr="00DF75A5" w:rsidRDefault="00320D4B" w:rsidP="003157A0">
      <w:pPr>
        <w:pStyle w:val="Bntextodsazen"/>
        <w:numPr>
          <w:ilvl w:val="0"/>
          <w:numId w:val="41"/>
        </w:numPr>
        <w:ind w:left="709" w:hanging="709"/>
        <w:jc w:val="both"/>
      </w:pPr>
      <w:r>
        <w:t>ČSN</w:t>
      </w:r>
      <w:r w:rsidR="00672B7D" w:rsidRPr="00DF75A5">
        <w:t xml:space="preserve"> </w:t>
      </w:r>
      <w:r w:rsidR="00AF7775" w:rsidRPr="00DF75A5">
        <w:t>75</w:t>
      </w:r>
      <w:r w:rsidR="00672B7D" w:rsidRPr="00DF75A5">
        <w:t xml:space="preserve"> </w:t>
      </w:r>
      <w:r w:rsidR="00DF75A5" w:rsidRPr="00DF75A5">
        <w:t>6101 (2012)</w:t>
      </w:r>
      <w:r w:rsidR="00AF7775" w:rsidRPr="00DF75A5">
        <w:t xml:space="preserve"> </w:t>
      </w:r>
      <w:r w:rsidR="00DF75A5" w:rsidRPr="00DF75A5">
        <w:t>Stokové sítě a kanalizační přípojky</w:t>
      </w:r>
    </w:p>
    <w:p w:rsidR="00260C7E" w:rsidRDefault="00260C7E" w:rsidP="00A558DD">
      <w:pPr>
        <w:pStyle w:val="Bntext"/>
        <w:ind w:left="709" w:hanging="709"/>
        <w:jc w:val="left"/>
      </w:pPr>
    </w:p>
    <w:p w:rsidR="00E96DD7" w:rsidRDefault="00E96DD7" w:rsidP="00A558DD">
      <w:pPr>
        <w:pStyle w:val="Bntext"/>
        <w:ind w:left="709" w:hanging="709"/>
        <w:jc w:val="left"/>
        <w:rPr>
          <w:highlight w:val="yellow"/>
        </w:rPr>
      </w:pPr>
    </w:p>
    <w:p w:rsidR="00C37EC8" w:rsidRPr="008A153C" w:rsidRDefault="00C37EC8" w:rsidP="00A558DD">
      <w:pPr>
        <w:pStyle w:val="Bntext"/>
        <w:ind w:left="709" w:hanging="709"/>
        <w:jc w:val="left"/>
        <w:rPr>
          <w:highlight w:val="yellow"/>
        </w:rPr>
      </w:pPr>
    </w:p>
    <w:p w:rsidR="00CD3767" w:rsidRPr="00E96DD7" w:rsidRDefault="00CD3767" w:rsidP="00945DDE">
      <w:pPr>
        <w:pStyle w:val="Bntext"/>
        <w:jc w:val="left"/>
      </w:pPr>
    </w:p>
    <w:p w:rsidR="00E43BB6" w:rsidRPr="00E96DD7" w:rsidRDefault="00E43BB6" w:rsidP="00CD3767">
      <w:pPr>
        <w:pStyle w:val="Bntext"/>
        <w:jc w:val="left"/>
      </w:pPr>
      <w:r w:rsidRPr="00E96DD7">
        <w:t xml:space="preserve">V Brně, </w:t>
      </w:r>
      <w:r w:rsidR="003A6CED">
        <w:t>prosinec</w:t>
      </w:r>
      <w:r w:rsidR="00466966" w:rsidRPr="00E96DD7">
        <w:t xml:space="preserve"> </w:t>
      </w:r>
      <w:r w:rsidR="002A3C60" w:rsidRPr="00E96DD7">
        <w:t>201</w:t>
      </w:r>
      <w:r w:rsidR="00DF3537" w:rsidRPr="00E96DD7">
        <w:t>8</w:t>
      </w:r>
    </w:p>
    <w:p w:rsidR="00E43BB6" w:rsidRPr="00D4517D" w:rsidRDefault="00E43BB6" w:rsidP="00E43BB6">
      <w:pPr>
        <w:pStyle w:val="Bntext"/>
        <w:tabs>
          <w:tab w:val="left" w:pos="1440"/>
        </w:tabs>
        <w:ind w:left="360" w:hanging="360"/>
        <w:jc w:val="right"/>
      </w:pPr>
      <w:r w:rsidRPr="00E96DD7">
        <w:t xml:space="preserve">Ing. </w:t>
      </w:r>
      <w:r w:rsidR="00E96DD7" w:rsidRPr="00E96DD7">
        <w:t>Lucie Salingerová</w:t>
      </w:r>
    </w:p>
    <w:p w:rsidR="00CD3767" w:rsidRPr="002A3C60" w:rsidRDefault="00CD3767" w:rsidP="00E43BB6">
      <w:pPr>
        <w:pStyle w:val="Bntext"/>
        <w:tabs>
          <w:tab w:val="left" w:pos="1440"/>
        </w:tabs>
        <w:ind w:left="360" w:hanging="360"/>
        <w:jc w:val="right"/>
      </w:pPr>
    </w:p>
    <w:sectPr w:rsidR="00CD3767" w:rsidRPr="002A3C60" w:rsidSect="00102583">
      <w:headerReference w:type="default" r:id="rId11"/>
      <w:footerReference w:type="default" r:id="rId12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31A" w:rsidRDefault="00E3731A">
      <w:r>
        <w:separator/>
      </w:r>
    </w:p>
  </w:endnote>
  <w:endnote w:type="continuationSeparator" w:id="0">
    <w:p w:rsidR="00E3731A" w:rsidRDefault="00E3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E3731A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:rsidR="00E3731A" w:rsidRDefault="00E3731A" w:rsidP="00436703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E3731A">
      <w:tc>
        <w:tcPr>
          <w:tcW w:w="4605" w:type="dxa"/>
          <w:tcBorders>
            <w:top w:val="single" w:sz="4" w:space="0" w:color="auto"/>
          </w:tcBorders>
        </w:tcPr>
        <w:p w:rsidR="00E3731A" w:rsidRDefault="004D2854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415406">
            <w:rPr>
              <w:noProof/>
            </w:rPr>
            <w:t>A_Pruvodni_zprava.docx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:rsidR="00E3731A" w:rsidRDefault="00E3731A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D2854">
            <w:rPr>
              <w:noProof/>
            </w:rPr>
            <w:t>5</w:t>
          </w:r>
          <w:r>
            <w:fldChar w:fldCharType="end"/>
          </w:r>
        </w:p>
      </w:tc>
    </w:tr>
  </w:tbl>
  <w:p w:rsidR="00E3731A" w:rsidRDefault="00E373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31A" w:rsidRDefault="00E3731A">
      <w:r>
        <w:separator/>
      </w:r>
    </w:p>
  </w:footnote>
  <w:footnote w:type="continuationSeparator" w:id="0">
    <w:p w:rsidR="00E3731A" w:rsidRDefault="00E37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8"/>
      <w:gridCol w:w="6872"/>
    </w:tblGrid>
    <w:tr w:rsidR="00E3731A" w:rsidTr="00210923">
      <w:tc>
        <w:tcPr>
          <w:tcW w:w="2338" w:type="dxa"/>
          <w:vMerge w:val="restart"/>
        </w:tcPr>
        <w:p w:rsidR="00E3731A" w:rsidRPr="00990CDB" w:rsidRDefault="00E3731A" w:rsidP="0098486A">
          <w:pPr>
            <w:pStyle w:val="Zhlav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9012E6C" wp14:editId="0D5E9D49">
                <wp:simplePos x="0" y="0"/>
                <wp:positionH relativeFrom="column">
                  <wp:posOffset>60097</wp:posOffset>
                </wp:positionH>
                <wp:positionV relativeFrom="paragraph">
                  <wp:posOffset>53969</wp:posOffset>
                </wp:positionV>
                <wp:extent cx="1266825" cy="346710"/>
                <wp:effectExtent l="0" t="0" r="9525" b="0"/>
                <wp:wrapNone/>
                <wp:docPr id="16" name="Obrázek 16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72" w:type="dxa"/>
        </w:tcPr>
        <w:p w:rsidR="00E3731A" w:rsidRDefault="00E3731A" w:rsidP="00DC42AC">
          <w:pPr>
            <w:pStyle w:val="Zhlav"/>
            <w:jc w:val="right"/>
          </w:pPr>
          <w:r>
            <w:t>Klobouky u Brna – kanalizace v ulici Masarykova</w:t>
          </w:r>
        </w:p>
        <w:p w:rsidR="00E3731A" w:rsidRPr="00C13A05" w:rsidRDefault="00652E2F" w:rsidP="00DC42AC">
          <w:pPr>
            <w:pStyle w:val="Zhlav"/>
            <w:jc w:val="right"/>
          </w:pPr>
          <w:r w:rsidRPr="00D87CE1">
            <w:t>Dokumentace pro vydání</w:t>
          </w:r>
          <w:r>
            <w:t xml:space="preserve"> společného povolení</w:t>
          </w:r>
        </w:p>
      </w:tc>
    </w:tr>
    <w:tr w:rsidR="00E3731A" w:rsidTr="00210923">
      <w:trPr>
        <w:cantSplit/>
      </w:trPr>
      <w:tc>
        <w:tcPr>
          <w:tcW w:w="2338" w:type="dxa"/>
          <w:vMerge/>
          <w:tcBorders>
            <w:bottom w:val="nil"/>
          </w:tcBorders>
        </w:tcPr>
        <w:p w:rsidR="00E3731A" w:rsidRPr="00436703" w:rsidRDefault="00E3731A" w:rsidP="00DC42AC">
          <w:pPr>
            <w:pStyle w:val="Zhlav"/>
            <w:rPr>
              <w:highlight w:val="yellow"/>
            </w:rPr>
          </w:pPr>
        </w:p>
      </w:tc>
      <w:tc>
        <w:tcPr>
          <w:tcW w:w="6872" w:type="dxa"/>
          <w:tcBorders>
            <w:top w:val="single" w:sz="4" w:space="0" w:color="auto"/>
            <w:bottom w:val="nil"/>
          </w:tcBorders>
        </w:tcPr>
        <w:p w:rsidR="00E3731A" w:rsidRPr="00436703" w:rsidRDefault="00E3731A" w:rsidP="00DC42AC">
          <w:pPr>
            <w:pStyle w:val="Zhlav"/>
            <w:jc w:val="right"/>
            <w:rPr>
              <w:highlight w:val="yellow"/>
            </w:rPr>
          </w:pPr>
          <w:r>
            <w:t>0</w:t>
          </w:r>
          <w:r w:rsidRPr="00686EE0">
            <w:t>18</w:t>
          </w:r>
          <w:r>
            <w:t>230A</w:t>
          </w:r>
        </w:p>
      </w:tc>
    </w:tr>
  </w:tbl>
  <w:p w:rsidR="00E3731A" w:rsidRDefault="00E373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FE8C74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DF2482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8392694"/>
    <w:multiLevelType w:val="hybridMultilevel"/>
    <w:tmpl w:val="89E6E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C3C31"/>
    <w:multiLevelType w:val="hybridMultilevel"/>
    <w:tmpl w:val="E2C4107C"/>
    <w:lvl w:ilvl="0" w:tplc="E68ADFB0">
      <w:start w:val="21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E20AA"/>
    <w:multiLevelType w:val="hybridMultilevel"/>
    <w:tmpl w:val="B30C5270"/>
    <w:lvl w:ilvl="0" w:tplc="A9C43F2E">
      <w:start w:val="1"/>
      <w:numFmt w:val="decimal"/>
      <w:pStyle w:val="Nadpis4pismenkovany"/>
      <w:lvlText w:val="A.3g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E5599"/>
    <w:multiLevelType w:val="hybridMultilevel"/>
    <w:tmpl w:val="45D45A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75BFD"/>
    <w:multiLevelType w:val="hybridMultilevel"/>
    <w:tmpl w:val="8C94AB32"/>
    <w:lvl w:ilvl="0" w:tplc="D31A3700">
      <w:start w:val="1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774EE"/>
    <w:multiLevelType w:val="hybridMultilevel"/>
    <w:tmpl w:val="1BFCD554"/>
    <w:lvl w:ilvl="0" w:tplc="0766229C">
      <w:start w:val="1"/>
      <w:numFmt w:val="decimal"/>
      <w:pStyle w:val="Nadpis4pismenkkap4"/>
      <w:lvlText w:val="A.4f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95CBD"/>
    <w:multiLevelType w:val="hybridMultilevel"/>
    <w:tmpl w:val="1C6A74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D3BFC"/>
    <w:multiLevelType w:val="hybridMultilevel"/>
    <w:tmpl w:val="09E2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C2C08"/>
    <w:multiLevelType w:val="hybridMultilevel"/>
    <w:tmpl w:val="097A036C"/>
    <w:lvl w:ilvl="0" w:tplc="A0403FEA">
      <w:start w:val="20"/>
      <w:numFmt w:val="decimal"/>
      <w:pStyle w:val="Seznamsodrkami"/>
      <w:lvlText w:val="[%1]"/>
      <w:lvlJc w:val="left"/>
      <w:pPr>
        <w:ind w:left="279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F155A"/>
    <w:multiLevelType w:val="hybridMultilevel"/>
    <w:tmpl w:val="B55E7554"/>
    <w:lvl w:ilvl="0" w:tplc="D31A3700">
      <w:start w:val="1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41CB8"/>
    <w:multiLevelType w:val="hybridMultilevel"/>
    <w:tmpl w:val="F7E24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A28E0"/>
    <w:multiLevelType w:val="hybridMultilevel"/>
    <w:tmpl w:val="967A50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A7F9B"/>
    <w:multiLevelType w:val="hybridMultilevel"/>
    <w:tmpl w:val="50206646"/>
    <w:lvl w:ilvl="0" w:tplc="687A8EA2">
      <w:start w:val="20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93192"/>
    <w:multiLevelType w:val="hybridMultilevel"/>
    <w:tmpl w:val="F5BCBD8A"/>
    <w:lvl w:ilvl="0" w:tplc="484A96A2">
      <w:start w:val="1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22E25"/>
    <w:multiLevelType w:val="hybridMultilevel"/>
    <w:tmpl w:val="0A721B02"/>
    <w:lvl w:ilvl="0" w:tplc="AC20DDA4">
      <w:start w:val="1"/>
      <w:numFmt w:val="decimal"/>
      <w:lvlText w:val="[%1]"/>
      <w:lvlJc w:val="left"/>
      <w:pPr>
        <w:ind w:left="41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4890" w:hanging="360"/>
      </w:pPr>
    </w:lvl>
    <w:lvl w:ilvl="2" w:tplc="0405001B" w:tentative="1">
      <w:start w:val="1"/>
      <w:numFmt w:val="lowerRoman"/>
      <w:lvlText w:val="%3."/>
      <w:lvlJc w:val="right"/>
      <w:pPr>
        <w:ind w:left="5610" w:hanging="180"/>
      </w:pPr>
    </w:lvl>
    <w:lvl w:ilvl="3" w:tplc="0405000F" w:tentative="1">
      <w:start w:val="1"/>
      <w:numFmt w:val="decimal"/>
      <w:lvlText w:val="%4."/>
      <w:lvlJc w:val="left"/>
      <w:pPr>
        <w:ind w:left="6330" w:hanging="360"/>
      </w:pPr>
    </w:lvl>
    <w:lvl w:ilvl="4" w:tplc="04050019" w:tentative="1">
      <w:start w:val="1"/>
      <w:numFmt w:val="lowerLetter"/>
      <w:lvlText w:val="%5."/>
      <w:lvlJc w:val="left"/>
      <w:pPr>
        <w:ind w:left="7050" w:hanging="360"/>
      </w:pPr>
    </w:lvl>
    <w:lvl w:ilvl="5" w:tplc="0405001B" w:tentative="1">
      <w:start w:val="1"/>
      <w:numFmt w:val="lowerRoman"/>
      <w:lvlText w:val="%6."/>
      <w:lvlJc w:val="right"/>
      <w:pPr>
        <w:ind w:left="7770" w:hanging="180"/>
      </w:pPr>
    </w:lvl>
    <w:lvl w:ilvl="6" w:tplc="0405000F" w:tentative="1">
      <w:start w:val="1"/>
      <w:numFmt w:val="decimal"/>
      <w:lvlText w:val="%7."/>
      <w:lvlJc w:val="left"/>
      <w:pPr>
        <w:ind w:left="8490" w:hanging="360"/>
      </w:pPr>
    </w:lvl>
    <w:lvl w:ilvl="7" w:tplc="04050019" w:tentative="1">
      <w:start w:val="1"/>
      <w:numFmt w:val="lowerLetter"/>
      <w:lvlText w:val="%8."/>
      <w:lvlJc w:val="left"/>
      <w:pPr>
        <w:ind w:left="9210" w:hanging="360"/>
      </w:pPr>
    </w:lvl>
    <w:lvl w:ilvl="8" w:tplc="0405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18" w15:restartNumberingAfterBreak="0">
    <w:nsid w:val="3C3570C1"/>
    <w:multiLevelType w:val="hybridMultilevel"/>
    <w:tmpl w:val="F7BC7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A54ED"/>
    <w:multiLevelType w:val="hybridMultilevel"/>
    <w:tmpl w:val="1B7A56BA"/>
    <w:lvl w:ilvl="0" w:tplc="9E84A0A2">
      <w:start w:val="1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C2F64"/>
    <w:multiLevelType w:val="hybridMultilevel"/>
    <w:tmpl w:val="86667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2D195E"/>
    <w:multiLevelType w:val="hybridMultilevel"/>
    <w:tmpl w:val="1E004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A259C"/>
    <w:multiLevelType w:val="hybridMultilevel"/>
    <w:tmpl w:val="21367036"/>
    <w:lvl w:ilvl="0" w:tplc="79809F16">
      <w:start w:val="1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60109"/>
    <w:multiLevelType w:val="multilevel"/>
    <w:tmpl w:val="040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B3320B5"/>
    <w:multiLevelType w:val="hybridMultilevel"/>
    <w:tmpl w:val="AE34864E"/>
    <w:lvl w:ilvl="0" w:tplc="04050001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11770"/>
    <w:multiLevelType w:val="hybridMultilevel"/>
    <w:tmpl w:val="D8D26BCE"/>
    <w:lvl w:ilvl="0" w:tplc="4B764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487353"/>
    <w:multiLevelType w:val="hybridMultilevel"/>
    <w:tmpl w:val="CB2032C2"/>
    <w:lvl w:ilvl="0" w:tplc="6B12F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83D22"/>
    <w:multiLevelType w:val="multilevel"/>
    <w:tmpl w:val="EBB89F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D8452E4"/>
    <w:multiLevelType w:val="multilevel"/>
    <w:tmpl w:val="C69288C2"/>
    <w:lvl w:ilvl="0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9" w15:restartNumberingAfterBreak="0">
    <w:nsid w:val="5E8974A2"/>
    <w:multiLevelType w:val="hybridMultilevel"/>
    <w:tmpl w:val="920C6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B3ACB"/>
    <w:multiLevelType w:val="hybridMultilevel"/>
    <w:tmpl w:val="A000C73E"/>
    <w:lvl w:ilvl="0" w:tplc="D31A3700">
      <w:start w:val="1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82D31"/>
    <w:multiLevelType w:val="hybridMultilevel"/>
    <w:tmpl w:val="D3EA7A18"/>
    <w:lvl w:ilvl="0" w:tplc="7570EEC0">
      <w:start w:val="3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A6C3B"/>
    <w:multiLevelType w:val="hybridMultilevel"/>
    <w:tmpl w:val="7D2EA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C4053"/>
    <w:multiLevelType w:val="hybridMultilevel"/>
    <w:tmpl w:val="0000556C"/>
    <w:lvl w:ilvl="0" w:tplc="9DD2E7B0">
      <w:start w:val="1"/>
      <w:numFmt w:val="lowerLetter"/>
      <w:pStyle w:val="Nadpis3pismenkovany"/>
      <w:lvlText w:val="A.3.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1721D"/>
    <w:multiLevelType w:val="multilevel"/>
    <w:tmpl w:val="3C54BD06"/>
    <w:styleLink w:val="Aktulnseznam1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35" w15:restartNumberingAfterBreak="0">
    <w:nsid w:val="76811611"/>
    <w:multiLevelType w:val="hybridMultilevel"/>
    <w:tmpl w:val="9BF82A3E"/>
    <w:lvl w:ilvl="0" w:tplc="244E4D6E">
      <w:start w:val="20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93C59"/>
    <w:multiLevelType w:val="multilevel"/>
    <w:tmpl w:val="E10C19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9145494"/>
    <w:multiLevelType w:val="hybridMultilevel"/>
    <w:tmpl w:val="176E3FB8"/>
    <w:lvl w:ilvl="0" w:tplc="23FCF2C4">
      <w:start w:val="1"/>
      <w:numFmt w:val="lowerLetter"/>
      <w:pStyle w:val="Nadpis3pismenkkap4"/>
      <w:lvlText w:val="A.4.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0124ED"/>
    <w:multiLevelType w:val="hybridMultilevel"/>
    <w:tmpl w:val="B1220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8"/>
  </w:num>
  <w:num w:numId="3">
    <w:abstractNumId w:val="28"/>
  </w:num>
  <w:num w:numId="4">
    <w:abstractNumId w:val="1"/>
  </w:num>
  <w:num w:numId="5">
    <w:abstractNumId w:val="0"/>
  </w:num>
  <w:num w:numId="6">
    <w:abstractNumId w:val="23"/>
  </w:num>
  <w:num w:numId="7">
    <w:abstractNumId w:val="2"/>
  </w:num>
  <w:num w:numId="8">
    <w:abstractNumId w:val="34"/>
  </w:num>
  <w:num w:numId="9">
    <w:abstractNumId w:val="24"/>
  </w:num>
  <w:num w:numId="10">
    <w:abstractNumId w:val="14"/>
  </w:num>
  <w:num w:numId="11">
    <w:abstractNumId w:val="29"/>
  </w:num>
  <w:num w:numId="12">
    <w:abstractNumId w:val="33"/>
  </w:num>
  <w:num w:numId="13">
    <w:abstractNumId w:val="5"/>
  </w:num>
  <w:num w:numId="14">
    <w:abstractNumId w:val="37"/>
  </w:num>
  <w:num w:numId="15">
    <w:abstractNumId w:val="8"/>
  </w:num>
  <w:num w:numId="16">
    <w:abstractNumId w:val="25"/>
  </w:num>
  <w:num w:numId="17">
    <w:abstractNumId w:val="21"/>
  </w:num>
  <w:num w:numId="18">
    <w:abstractNumId w:val="6"/>
  </w:num>
  <w:num w:numId="19">
    <w:abstractNumId w:val="9"/>
  </w:num>
  <w:num w:numId="20">
    <w:abstractNumId w:val="20"/>
  </w:num>
  <w:num w:numId="21">
    <w:abstractNumId w:val="17"/>
  </w:num>
  <w:num w:numId="22">
    <w:abstractNumId w:val="12"/>
  </w:num>
  <w:num w:numId="23">
    <w:abstractNumId w:val="30"/>
  </w:num>
  <w:num w:numId="24">
    <w:abstractNumId w:val="7"/>
  </w:num>
  <w:num w:numId="25">
    <w:abstractNumId w:val="15"/>
  </w:num>
  <w:num w:numId="26">
    <w:abstractNumId w:val="36"/>
  </w:num>
  <w:num w:numId="27">
    <w:abstractNumId w:val="27"/>
  </w:num>
  <w:num w:numId="28">
    <w:abstractNumId w:val="3"/>
  </w:num>
  <w:num w:numId="29">
    <w:abstractNumId w:val="38"/>
  </w:num>
  <w:num w:numId="30">
    <w:abstractNumId w:val="13"/>
  </w:num>
  <w:num w:numId="31">
    <w:abstractNumId w:val="19"/>
  </w:num>
  <w:num w:numId="32">
    <w:abstractNumId w:val="31"/>
  </w:num>
  <w:num w:numId="33">
    <w:abstractNumId w:val="18"/>
  </w:num>
  <w:num w:numId="34">
    <w:abstractNumId w:val="26"/>
  </w:num>
  <w:num w:numId="35">
    <w:abstractNumId w:val="22"/>
  </w:num>
  <w:num w:numId="36">
    <w:abstractNumId w:val="32"/>
  </w:num>
  <w:num w:numId="37">
    <w:abstractNumId w:val="4"/>
  </w:num>
  <w:num w:numId="38">
    <w:abstractNumId w:val="35"/>
  </w:num>
  <w:num w:numId="39">
    <w:abstractNumId w:val="10"/>
  </w:num>
  <w:num w:numId="40">
    <w:abstractNumId w:val="16"/>
  </w:num>
  <w:num w:numId="41">
    <w:abstractNumId w:val="11"/>
  </w:num>
  <w:num w:numId="42">
    <w:abstractNumId w:val="11"/>
    <w:lvlOverride w:ilvl="0">
      <w:startOverride w:val="20"/>
    </w:lvlOverride>
  </w:num>
  <w:num w:numId="43">
    <w:abstractNumId w:val="11"/>
    <w:lvlOverride w:ilvl="0">
      <w:startOverride w:val="20"/>
    </w:lvlOverride>
  </w:num>
  <w:num w:numId="44">
    <w:abstractNumId w:val="11"/>
    <w:lvlOverride w:ilvl="0">
      <w:startOverride w:val="20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0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247"/>
    <w:rsid w:val="0000106D"/>
    <w:rsid w:val="00001ED2"/>
    <w:rsid w:val="00003B8A"/>
    <w:rsid w:val="00004047"/>
    <w:rsid w:val="00004BF8"/>
    <w:rsid w:val="000055E8"/>
    <w:rsid w:val="00006961"/>
    <w:rsid w:val="00006D84"/>
    <w:rsid w:val="00010806"/>
    <w:rsid w:val="00012DCF"/>
    <w:rsid w:val="00017EBC"/>
    <w:rsid w:val="00017FA3"/>
    <w:rsid w:val="0002052C"/>
    <w:rsid w:val="0002069C"/>
    <w:rsid w:val="00022505"/>
    <w:rsid w:val="00023BDD"/>
    <w:rsid w:val="00023C29"/>
    <w:rsid w:val="000265BC"/>
    <w:rsid w:val="000269A5"/>
    <w:rsid w:val="0003034E"/>
    <w:rsid w:val="000308C4"/>
    <w:rsid w:val="00030D16"/>
    <w:rsid w:val="00033756"/>
    <w:rsid w:val="00035C33"/>
    <w:rsid w:val="00035D40"/>
    <w:rsid w:val="0004753F"/>
    <w:rsid w:val="000509DA"/>
    <w:rsid w:val="00051730"/>
    <w:rsid w:val="00053688"/>
    <w:rsid w:val="000537B7"/>
    <w:rsid w:val="00054D6D"/>
    <w:rsid w:val="0005537E"/>
    <w:rsid w:val="00055BA6"/>
    <w:rsid w:val="00055FD2"/>
    <w:rsid w:val="00056980"/>
    <w:rsid w:val="00056A58"/>
    <w:rsid w:val="00057D67"/>
    <w:rsid w:val="00060A81"/>
    <w:rsid w:val="00063BDC"/>
    <w:rsid w:val="0007191E"/>
    <w:rsid w:val="000742D0"/>
    <w:rsid w:val="00074DE7"/>
    <w:rsid w:val="000769DF"/>
    <w:rsid w:val="000801E2"/>
    <w:rsid w:val="000807DF"/>
    <w:rsid w:val="00082982"/>
    <w:rsid w:val="00083475"/>
    <w:rsid w:val="00083BD2"/>
    <w:rsid w:val="00085FDE"/>
    <w:rsid w:val="00086949"/>
    <w:rsid w:val="00086E43"/>
    <w:rsid w:val="000903B4"/>
    <w:rsid w:val="000911BE"/>
    <w:rsid w:val="00091CB5"/>
    <w:rsid w:val="00092ABC"/>
    <w:rsid w:val="0009399D"/>
    <w:rsid w:val="000950D0"/>
    <w:rsid w:val="00096887"/>
    <w:rsid w:val="000968F8"/>
    <w:rsid w:val="000971C8"/>
    <w:rsid w:val="000974F0"/>
    <w:rsid w:val="000A0730"/>
    <w:rsid w:val="000A44C5"/>
    <w:rsid w:val="000A4E78"/>
    <w:rsid w:val="000B0D03"/>
    <w:rsid w:val="000B1A63"/>
    <w:rsid w:val="000B1B4E"/>
    <w:rsid w:val="000B2308"/>
    <w:rsid w:val="000B2FDE"/>
    <w:rsid w:val="000B543E"/>
    <w:rsid w:val="000B54FE"/>
    <w:rsid w:val="000B5507"/>
    <w:rsid w:val="000B5EB8"/>
    <w:rsid w:val="000B60FA"/>
    <w:rsid w:val="000B64AD"/>
    <w:rsid w:val="000B6B1E"/>
    <w:rsid w:val="000B6EE8"/>
    <w:rsid w:val="000B7845"/>
    <w:rsid w:val="000C3F80"/>
    <w:rsid w:val="000C6467"/>
    <w:rsid w:val="000D0F89"/>
    <w:rsid w:val="000D5452"/>
    <w:rsid w:val="000E01D4"/>
    <w:rsid w:val="000E11B1"/>
    <w:rsid w:val="000E1C30"/>
    <w:rsid w:val="000E28D9"/>
    <w:rsid w:val="000E3244"/>
    <w:rsid w:val="000E62CB"/>
    <w:rsid w:val="000E705D"/>
    <w:rsid w:val="000E7810"/>
    <w:rsid w:val="000F4AF8"/>
    <w:rsid w:val="000F4CED"/>
    <w:rsid w:val="000F5816"/>
    <w:rsid w:val="000F6ABA"/>
    <w:rsid w:val="00102583"/>
    <w:rsid w:val="00102BB8"/>
    <w:rsid w:val="00106AF1"/>
    <w:rsid w:val="00106EB4"/>
    <w:rsid w:val="00110771"/>
    <w:rsid w:val="001212F0"/>
    <w:rsid w:val="001218DE"/>
    <w:rsid w:val="00121E71"/>
    <w:rsid w:val="00122388"/>
    <w:rsid w:val="00122EE2"/>
    <w:rsid w:val="00124897"/>
    <w:rsid w:val="00127352"/>
    <w:rsid w:val="0013052B"/>
    <w:rsid w:val="001328FA"/>
    <w:rsid w:val="00135212"/>
    <w:rsid w:val="00135904"/>
    <w:rsid w:val="001372D3"/>
    <w:rsid w:val="001376EE"/>
    <w:rsid w:val="00143EC9"/>
    <w:rsid w:val="00144BB8"/>
    <w:rsid w:val="00147054"/>
    <w:rsid w:val="00147293"/>
    <w:rsid w:val="00147DEA"/>
    <w:rsid w:val="0015217B"/>
    <w:rsid w:val="00152C9C"/>
    <w:rsid w:val="001537D5"/>
    <w:rsid w:val="00153C94"/>
    <w:rsid w:val="00157116"/>
    <w:rsid w:val="00157A7C"/>
    <w:rsid w:val="0016078B"/>
    <w:rsid w:val="00162D0D"/>
    <w:rsid w:val="001640BD"/>
    <w:rsid w:val="001641CC"/>
    <w:rsid w:val="001650A1"/>
    <w:rsid w:val="00165777"/>
    <w:rsid w:val="001670C7"/>
    <w:rsid w:val="00167191"/>
    <w:rsid w:val="001673C1"/>
    <w:rsid w:val="00170650"/>
    <w:rsid w:val="001719B0"/>
    <w:rsid w:val="00171A22"/>
    <w:rsid w:val="00173A16"/>
    <w:rsid w:val="001753DF"/>
    <w:rsid w:val="00176388"/>
    <w:rsid w:val="00177443"/>
    <w:rsid w:val="00177CF1"/>
    <w:rsid w:val="00183CD0"/>
    <w:rsid w:val="001916DF"/>
    <w:rsid w:val="00192F52"/>
    <w:rsid w:val="0019344F"/>
    <w:rsid w:val="00196691"/>
    <w:rsid w:val="001A1A66"/>
    <w:rsid w:val="001A1CAF"/>
    <w:rsid w:val="001A34AF"/>
    <w:rsid w:val="001B18C9"/>
    <w:rsid w:val="001B1A4E"/>
    <w:rsid w:val="001B542E"/>
    <w:rsid w:val="001B648C"/>
    <w:rsid w:val="001C633E"/>
    <w:rsid w:val="001C66DF"/>
    <w:rsid w:val="001C70EF"/>
    <w:rsid w:val="001D2742"/>
    <w:rsid w:val="001D3935"/>
    <w:rsid w:val="001D4B52"/>
    <w:rsid w:val="001E05F6"/>
    <w:rsid w:val="001E2205"/>
    <w:rsid w:val="001E22C8"/>
    <w:rsid w:val="001E5DAC"/>
    <w:rsid w:val="001F097A"/>
    <w:rsid w:val="001F15DB"/>
    <w:rsid w:val="001F363C"/>
    <w:rsid w:val="001F5A36"/>
    <w:rsid w:val="001F6C88"/>
    <w:rsid w:val="00200688"/>
    <w:rsid w:val="00200985"/>
    <w:rsid w:val="00200F2B"/>
    <w:rsid w:val="00210923"/>
    <w:rsid w:val="002169C2"/>
    <w:rsid w:val="00220168"/>
    <w:rsid w:val="002205AD"/>
    <w:rsid w:val="00220DBB"/>
    <w:rsid w:val="002252E7"/>
    <w:rsid w:val="0022732D"/>
    <w:rsid w:val="002325CE"/>
    <w:rsid w:val="00235708"/>
    <w:rsid w:val="00240DC7"/>
    <w:rsid w:val="00242189"/>
    <w:rsid w:val="002508A7"/>
    <w:rsid w:val="00250E95"/>
    <w:rsid w:val="00251537"/>
    <w:rsid w:val="002528A2"/>
    <w:rsid w:val="002549E9"/>
    <w:rsid w:val="0025623B"/>
    <w:rsid w:val="00257DE1"/>
    <w:rsid w:val="00260C7E"/>
    <w:rsid w:val="0026187C"/>
    <w:rsid w:val="00263E3C"/>
    <w:rsid w:val="00264247"/>
    <w:rsid w:val="00264DF6"/>
    <w:rsid w:val="00265FAC"/>
    <w:rsid w:val="00270883"/>
    <w:rsid w:val="0027415A"/>
    <w:rsid w:val="0027780A"/>
    <w:rsid w:val="002804F5"/>
    <w:rsid w:val="002806EB"/>
    <w:rsid w:val="00281364"/>
    <w:rsid w:val="00281598"/>
    <w:rsid w:val="00281FC0"/>
    <w:rsid w:val="00283966"/>
    <w:rsid w:val="00283D1F"/>
    <w:rsid w:val="00287715"/>
    <w:rsid w:val="00293188"/>
    <w:rsid w:val="002933C3"/>
    <w:rsid w:val="00294DB4"/>
    <w:rsid w:val="00296016"/>
    <w:rsid w:val="002971A6"/>
    <w:rsid w:val="002A0177"/>
    <w:rsid w:val="002A25E1"/>
    <w:rsid w:val="002A29B7"/>
    <w:rsid w:val="002A3C60"/>
    <w:rsid w:val="002B33BF"/>
    <w:rsid w:val="002B3F96"/>
    <w:rsid w:val="002B73D8"/>
    <w:rsid w:val="002C0FBB"/>
    <w:rsid w:val="002C2389"/>
    <w:rsid w:val="002C7488"/>
    <w:rsid w:val="002D020E"/>
    <w:rsid w:val="002D3938"/>
    <w:rsid w:val="002D3CBC"/>
    <w:rsid w:val="002D4D42"/>
    <w:rsid w:val="002D5595"/>
    <w:rsid w:val="002D5CC8"/>
    <w:rsid w:val="002D68D2"/>
    <w:rsid w:val="002E02DF"/>
    <w:rsid w:val="002E125E"/>
    <w:rsid w:val="002E2F19"/>
    <w:rsid w:val="002E4254"/>
    <w:rsid w:val="002E438D"/>
    <w:rsid w:val="002E43CC"/>
    <w:rsid w:val="002E4C10"/>
    <w:rsid w:val="002E6B99"/>
    <w:rsid w:val="002E7617"/>
    <w:rsid w:val="002E763D"/>
    <w:rsid w:val="002F1855"/>
    <w:rsid w:val="002F20D9"/>
    <w:rsid w:val="002F342C"/>
    <w:rsid w:val="0030029B"/>
    <w:rsid w:val="00303BC1"/>
    <w:rsid w:val="00304813"/>
    <w:rsid w:val="00312A7A"/>
    <w:rsid w:val="00313447"/>
    <w:rsid w:val="00313F57"/>
    <w:rsid w:val="003157A0"/>
    <w:rsid w:val="00316615"/>
    <w:rsid w:val="0031771A"/>
    <w:rsid w:val="00320D4B"/>
    <w:rsid w:val="00323456"/>
    <w:rsid w:val="003240CB"/>
    <w:rsid w:val="00325591"/>
    <w:rsid w:val="003270E6"/>
    <w:rsid w:val="00330A89"/>
    <w:rsid w:val="003314D3"/>
    <w:rsid w:val="00331F45"/>
    <w:rsid w:val="00334984"/>
    <w:rsid w:val="003353B4"/>
    <w:rsid w:val="003370DA"/>
    <w:rsid w:val="0034106F"/>
    <w:rsid w:val="00343802"/>
    <w:rsid w:val="00343EDD"/>
    <w:rsid w:val="00344C21"/>
    <w:rsid w:val="00347719"/>
    <w:rsid w:val="0034794E"/>
    <w:rsid w:val="003508C3"/>
    <w:rsid w:val="00350E4F"/>
    <w:rsid w:val="00350E99"/>
    <w:rsid w:val="00353B4B"/>
    <w:rsid w:val="00354B2C"/>
    <w:rsid w:val="0035501B"/>
    <w:rsid w:val="003561EB"/>
    <w:rsid w:val="00357C73"/>
    <w:rsid w:val="00361D8E"/>
    <w:rsid w:val="003664E3"/>
    <w:rsid w:val="00367D8D"/>
    <w:rsid w:val="00371C8D"/>
    <w:rsid w:val="00373D56"/>
    <w:rsid w:val="00376A97"/>
    <w:rsid w:val="0037748E"/>
    <w:rsid w:val="003801AD"/>
    <w:rsid w:val="00382522"/>
    <w:rsid w:val="00385762"/>
    <w:rsid w:val="00385A69"/>
    <w:rsid w:val="00386350"/>
    <w:rsid w:val="00391669"/>
    <w:rsid w:val="0039237B"/>
    <w:rsid w:val="003935AD"/>
    <w:rsid w:val="0039547B"/>
    <w:rsid w:val="00397152"/>
    <w:rsid w:val="003A0431"/>
    <w:rsid w:val="003A070E"/>
    <w:rsid w:val="003A1A8A"/>
    <w:rsid w:val="003A2070"/>
    <w:rsid w:val="003A411D"/>
    <w:rsid w:val="003A4514"/>
    <w:rsid w:val="003A4C36"/>
    <w:rsid w:val="003A5536"/>
    <w:rsid w:val="003A5F0F"/>
    <w:rsid w:val="003A6CED"/>
    <w:rsid w:val="003B131A"/>
    <w:rsid w:val="003B4179"/>
    <w:rsid w:val="003B53F3"/>
    <w:rsid w:val="003B5BA7"/>
    <w:rsid w:val="003B7183"/>
    <w:rsid w:val="003B7BB0"/>
    <w:rsid w:val="003C5895"/>
    <w:rsid w:val="003C6657"/>
    <w:rsid w:val="003C6BB7"/>
    <w:rsid w:val="003D0F15"/>
    <w:rsid w:val="003D1FFD"/>
    <w:rsid w:val="003D2865"/>
    <w:rsid w:val="003D3CB7"/>
    <w:rsid w:val="003D79FC"/>
    <w:rsid w:val="003E1287"/>
    <w:rsid w:val="003E13BC"/>
    <w:rsid w:val="003E35E1"/>
    <w:rsid w:val="003E38D1"/>
    <w:rsid w:val="003E476C"/>
    <w:rsid w:val="003E52CE"/>
    <w:rsid w:val="003F0E17"/>
    <w:rsid w:val="003F34A9"/>
    <w:rsid w:val="003F5924"/>
    <w:rsid w:val="004056FE"/>
    <w:rsid w:val="00412F58"/>
    <w:rsid w:val="00414DEC"/>
    <w:rsid w:val="00415406"/>
    <w:rsid w:val="00420BF7"/>
    <w:rsid w:val="004220E7"/>
    <w:rsid w:val="004226E2"/>
    <w:rsid w:val="00422B29"/>
    <w:rsid w:val="00430D0F"/>
    <w:rsid w:val="00432368"/>
    <w:rsid w:val="00432F41"/>
    <w:rsid w:val="00433FAC"/>
    <w:rsid w:val="00436703"/>
    <w:rsid w:val="0044191C"/>
    <w:rsid w:val="0044210B"/>
    <w:rsid w:val="00442198"/>
    <w:rsid w:val="004424BC"/>
    <w:rsid w:val="00445022"/>
    <w:rsid w:val="00445D86"/>
    <w:rsid w:val="00446D11"/>
    <w:rsid w:val="00451295"/>
    <w:rsid w:val="00453B51"/>
    <w:rsid w:val="00455B6C"/>
    <w:rsid w:val="00462B9B"/>
    <w:rsid w:val="00466966"/>
    <w:rsid w:val="00467D1A"/>
    <w:rsid w:val="00472F07"/>
    <w:rsid w:val="00476860"/>
    <w:rsid w:val="0047703D"/>
    <w:rsid w:val="00481BBD"/>
    <w:rsid w:val="0048240C"/>
    <w:rsid w:val="00486BFE"/>
    <w:rsid w:val="0048748F"/>
    <w:rsid w:val="004922B3"/>
    <w:rsid w:val="004923B0"/>
    <w:rsid w:val="004A1DDB"/>
    <w:rsid w:val="004A31D1"/>
    <w:rsid w:val="004A349A"/>
    <w:rsid w:val="004A66C8"/>
    <w:rsid w:val="004B0500"/>
    <w:rsid w:val="004B388B"/>
    <w:rsid w:val="004B690D"/>
    <w:rsid w:val="004B6EE4"/>
    <w:rsid w:val="004C1331"/>
    <w:rsid w:val="004C1E02"/>
    <w:rsid w:val="004C3E92"/>
    <w:rsid w:val="004D0041"/>
    <w:rsid w:val="004D1D7A"/>
    <w:rsid w:val="004D2854"/>
    <w:rsid w:val="004D2B8B"/>
    <w:rsid w:val="004D2D29"/>
    <w:rsid w:val="004D4785"/>
    <w:rsid w:val="004D4FC9"/>
    <w:rsid w:val="004D5AA2"/>
    <w:rsid w:val="004D7265"/>
    <w:rsid w:val="004E06BC"/>
    <w:rsid w:val="004E1468"/>
    <w:rsid w:val="004E5A56"/>
    <w:rsid w:val="004E6954"/>
    <w:rsid w:val="004F02ED"/>
    <w:rsid w:val="004F0A34"/>
    <w:rsid w:val="004F2284"/>
    <w:rsid w:val="004F79EE"/>
    <w:rsid w:val="004F7BBF"/>
    <w:rsid w:val="0050176A"/>
    <w:rsid w:val="005017C0"/>
    <w:rsid w:val="00501C6B"/>
    <w:rsid w:val="00503007"/>
    <w:rsid w:val="00503742"/>
    <w:rsid w:val="005053BB"/>
    <w:rsid w:val="00505B16"/>
    <w:rsid w:val="0051029B"/>
    <w:rsid w:val="0051234A"/>
    <w:rsid w:val="005124C8"/>
    <w:rsid w:val="0051256D"/>
    <w:rsid w:val="0051283E"/>
    <w:rsid w:val="00512E83"/>
    <w:rsid w:val="005131C3"/>
    <w:rsid w:val="00513352"/>
    <w:rsid w:val="00515D28"/>
    <w:rsid w:val="00516136"/>
    <w:rsid w:val="005208AC"/>
    <w:rsid w:val="00521C4E"/>
    <w:rsid w:val="00521C51"/>
    <w:rsid w:val="00525362"/>
    <w:rsid w:val="00531245"/>
    <w:rsid w:val="00532458"/>
    <w:rsid w:val="00532710"/>
    <w:rsid w:val="00534D3A"/>
    <w:rsid w:val="005418A2"/>
    <w:rsid w:val="00541D7F"/>
    <w:rsid w:val="00542BCA"/>
    <w:rsid w:val="00542C6F"/>
    <w:rsid w:val="0054341D"/>
    <w:rsid w:val="00544865"/>
    <w:rsid w:val="0054601B"/>
    <w:rsid w:val="00547CB3"/>
    <w:rsid w:val="005534FA"/>
    <w:rsid w:val="00554973"/>
    <w:rsid w:val="0055520A"/>
    <w:rsid w:val="005563C3"/>
    <w:rsid w:val="0056054C"/>
    <w:rsid w:val="005631D7"/>
    <w:rsid w:val="005632C0"/>
    <w:rsid w:val="0056645A"/>
    <w:rsid w:val="00566D62"/>
    <w:rsid w:val="005717B6"/>
    <w:rsid w:val="00572494"/>
    <w:rsid w:val="00572983"/>
    <w:rsid w:val="00575975"/>
    <w:rsid w:val="00577790"/>
    <w:rsid w:val="005800C1"/>
    <w:rsid w:val="005810BA"/>
    <w:rsid w:val="00583C88"/>
    <w:rsid w:val="00591DD5"/>
    <w:rsid w:val="005938B1"/>
    <w:rsid w:val="0059494D"/>
    <w:rsid w:val="005959FC"/>
    <w:rsid w:val="005A100D"/>
    <w:rsid w:val="005A2861"/>
    <w:rsid w:val="005A4013"/>
    <w:rsid w:val="005A470B"/>
    <w:rsid w:val="005A59DA"/>
    <w:rsid w:val="005A5C45"/>
    <w:rsid w:val="005B2F64"/>
    <w:rsid w:val="005B49B1"/>
    <w:rsid w:val="005B60EC"/>
    <w:rsid w:val="005C0819"/>
    <w:rsid w:val="005C391F"/>
    <w:rsid w:val="005C4099"/>
    <w:rsid w:val="005C442F"/>
    <w:rsid w:val="005C5B8B"/>
    <w:rsid w:val="005C6601"/>
    <w:rsid w:val="005D284C"/>
    <w:rsid w:val="005D41C4"/>
    <w:rsid w:val="005D459F"/>
    <w:rsid w:val="005D7DF1"/>
    <w:rsid w:val="005E04A4"/>
    <w:rsid w:val="005E057F"/>
    <w:rsid w:val="005E0B27"/>
    <w:rsid w:val="005E151A"/>
    <w:rsid w:val="005E1724"/>
    <w:rsid w:val="005E2A1E"/>
    <w:rsid w:val="005E4852"/>
    <w:rsid w:val="005E7C1D"/>
    <w:rsid w:val="005F06AA"/>
    <w:rsid w:val="005F3808"/>
    <w:rsid w:val="005F399E"/>
    <w:rsid w:val="006014C3"/>
    <w:rsid w:val="006031D4"/>
    <w:rsid w:val="006031F0"/>
    <w:rsid w:val="006049E0"/>
    <w:rsid w:val="00610B11"/>
    <w:rsid w:val="00610C31"/>
    <w:rsid w:val="006113E5"/>
    <w:rsid w:val="00611711"/>
    <w:rsid w:val="00611AC3"/>
    <w:rsid w:val="00611C19"/>
    <w:rsid w:val="006127CF"/>
    <w:rsid w:val="0061329C"/>
    <w:rsid w:val="00614934"/>
    <w:rsid w:val="0061549D"/>
    <w:rsid w:val="00615A05"/>
    <w:rsid w:val="006169CF"/>
    <w:rsid w:val="006177A3"/>
    <w:rsid w:val="00623543"/>
    <w:rsid w:val="006237D4"/>
    <w:rsid w:val="0062741B"/>
    <w:rsid w:val="00630116"/>
    <w:rsid w:val="006306D8"/>
    <w:rsid w:val="00632884"/>
    <w:rsid w:val="0063298C"/>
    <w:rsid w:val="0063315D"/>
    <w:rsid w:val="00637DCA"/>
    <w:rsid w:val="0064047C"/>
    <w:rsid w:val="00641DA4"/>
    <w:rsid w:val="006432DE"/>
    <w:rsid w:val="00643DB4"/>
    <w:rsid w:val="006441F1"/>
    <w:rsid w:val="00647674"/>
    <w:rsid w:val="00652E2F"/>
    <w:rsid w:val="00653280"/>
    <w:rsid w:val="00653AF4"/>
    <w:rsid w:val="0065585F"/>
    <w:rsid w:val="00655D5E"/>
    <w:rsid w:val="00661624"/>
    <w:rsid w:val="006617FA"/>
    <w:rsid w:val="006635CB"/>
    <w:rsid w:val="006659DD"/>
    <w:rsid w:val="00665BAE"/>
    <w:rsid w:val="00666D54"/>
    <w:rsid w:val="0066729F"/>
    <w:rsid w:val="0066751A"/>
    <w:rsid w:val="00672B7D"/>
    <w:rsid w:val="006734A4"/>
    <w:rsid w:val="006740B6"/>
    <w:rsid w:val="00677EB5"/>
    <w:rsid w:val="00677F7A"/>
    <w:rsid w:val="00677F91"/>
    <w:rsid w:val="00680B34"/>
    <w:rsid w:val="0068179A"/>
    <w:rsid w:val="00682F1A"/>
    <w:rsid w:val="00685368"/>
    <w:rsid w:val="00685743"/>
    <w:rsid w:val="00685849"/>
    <w:rsid w:val="00686EE0"/>
    <w:rsid w:val="006924E7"/>
    <w:rsid w:val="0069293F"/>
    <w:rsid w:val="00694D3D"/>
    <w:rsid w:val="00694D8B"/>
    <w:rsid w:val="00696453"/>
    <w:rsid w:val="00696E77"/>
    <w:rsid w:val="00697EEF"/>
    <w:rsid w:val="006A11A1"/>
    <w:rsid w:val="006A227A"/>
    <w:rsid w:val="006A3195"/>
    <w:rsid w:val="006A4346"/>
    <w:rsid w:val="006A472C"/>
    <w:rsid w:val="006A6592"/>
    <w:rsid w:val="006A6CAE"/>
    <w:rsid w:val="006A7025"/>
    <w:rsid w:val="006B103D"/>
    <w:rsid w:val="006B21CA"/>
    <w:rsid w:val="006B51C3"/>
    <w:rsid w:val="006B5708"/>
    <w:rsid w:val="006B7401"/>
    <w:rsid w:val="006B7D41"/>
    <w:rsid w:val="006B7F3E"/>
    <w:rsid w:val="006C37C7"/>
    <w:rsid w:val="006C529A"/>
    <w:rsid w:val="006C7BB6"/>
    <w:rsid w:val="006E07AB"/>
    <w:rsid w:val="006E3375"/>
    <w:rsid w:val="006E4564"/>
    <w:rsid w:val="006E7F03"/>
    <w:rsid w:val="006E7FA1"/>
    <w:rsid w:val="006F0BF0"/>
    <w:rsid w:val="006F1A07"/>
    <w:rsid w:val="006F2042"/>
    <w:rsid w:val="006F2615"/>
    <w:rsid w:val="006F3818"/>
    <w:rsid w:val="006F5216"/>
    <w:rsid w:val="006F5934"/>
    <w:rsid w:val="006F5B96"/>
    <w:rsid w:val="006F5BBD"/>
    <w:rsid w:val="006F5FDC"/>
    <w:rsid w:val="006F655C"/>
    <w:rsid w:val="007014DB"/>
    <w:rsid w:val="00703DEC"/>
    <w:rsid w:val="00707E91"/>
    <w:rsid w:val="00712FBF"/>
    <w:rsid w:val="00713432"/>
    <w:rsid w:val="00715267"/>
    <w:rsid w:val="0071654B"/>
    <w:rsid w:val="00716CD2"/>
    <w:rsid w:val="00717BD6"/>
    <w:rsid w:val="00721B6E"/>
    <w:rsid w:val="00723538"/>
    <w:rsid w:val="00724734"/>
    <w:rsid w:val="00724892"/>
    <w:rsid w:val="00725740"/>
    <w:rsid w:val="0073063C"/>
    <w:rsid w:val="00731B8D"/>
    <w:rsid w:val="00733119"/>
    <w:rsid w:val="00734200"/>
    <w:rsid w:val="00736980"/>
    <w:rsid w:val="00737CEE"/>
    <w:rsid w:val="0074084C"/>
    <w:rsid w:val="007419F1"/>
    <w:rsid w:val="00744ED5"/>
    <w:rsid w:val="0075184C"/>
    <w:rsid w:val="007524BC"/>
    <w:rsid w:val="00752BA7"/>
    <w:rsid w:val="00752F38"/>
    <w:rsid w:val="0075391D"/>
    <w:rsid w:val="007544B0"/>
    <w:rsid w:val="0075568D"/>
    <w:rsid w:val="00756A88"/>
    <w:rsid w:val="007620A4"/>
    <w:rsid w:val="00762AD3"/>
    <w:rsid w:val="00763564"/>
    <w:rsid w:val="0076493B"/>
    <w:rsid w:val="00765338"/>
    <w:rsid w:val="00767748"/>
    <w:rsid w:val="00771683"/>
    <w:rsid w:val="00772CFC"/>
    <w:rsid w:val="00773463"/>
    <w:rsid w:val="00780F22"/>
    <w:rsid w:val="00782CA1"/>
    <w:rsid w:val="007850AE"/>
    <w:rsid w:val="00785C0D"/>
    <w:rsid w:val="00787421"/>
    <w:rsid w:val="00790DC1"/>
    <w:rsid w:val="00790E74"/>
    <w:rsid w:val="00791A85"/>
    <w:rsid w:val="00793C2A"/>
    <w:rsid w:val="007952F2"/>
    <w:rsid w:val="007A06D2"/>
    <w:rsid w:val="007A2795"/>
    <w:rsid w:val="007A39BE"/>
    <w:rsid w:val="007A41BA"/>
    <w:rsid w:val="007A4453"/>
    <w:rsid w:val="007A46B1"/>
    <w:rsid w:val="007A7175"/>
    <w:rsid w:val="007B3C4B"/>
    <w:rsid w:val="007B6F07"/>
    <w:rsid w:val="007C0179"/>
    <w:rsid w:val="007C12B9"/>
    <w:rsid w:val="007C1556"/>
    <w:rsid w:val="007C1E52"/>
    <w:rsid w:val="007C3417"/>
    <w:rsid w:val="007D0680"/>
    <w:rsid w:val="007D0762"/>
    <w:rsid w:val="007D0ACD"/>
    <w:rsid w:val="007D1A79"/>
    <w:rsid w:val="007D45F6"/>
    <w:rsid w:val="007F1039"/>
    <w:rsid w:val="007F1E88"/>
    <w:rsid w:val="007F30B0"/>
    <w:rsid w:val="007F7A64"/>
    <w:rsid w:val="00801BB2"/>
    <w:rsid w:val="00802C14"/>
    <w:rsid w:val="0080472A"/>
    <w:rsid w:val="00805210"/>
    <w:rsid w:val="00806528"/>
    <w:rsid w:val="00807064"/>
    <w:rsid w:val="00811CEB"/>
    <w:rsid w:val="00814863"/>
    <w:rsid w:val="00814D8F"/>
    <w:rsid w:val="0081587B"/>
    <w:rsid w:val="00822CD1"/>
    <w:rsid w:val="0082386D"/>
    <w:rsid w:val="00823C22"/>
    <w:rsid w:val="00823E57"/>
    <w:rsid w:val="00826A42"/>
    <w:rsid w:val="008301BD"/>
    <w:rsid w:val="008317FB"/>
    <w:rsid w:val="008322D3"/>
    <w:rsid w:val="00833B3C"/>
    <w:rsid w:val="008340A5"/>
    <w:rsid w:val="008355C4"/>
    <w:rsid w:val="00836BAC"/>
    <w:rsid w:val="0084140C"/>
    <w:rsid w:val="008447B3"/>
    <w:rsid w:val="00851FC9"/>
    <w:rsid w:val="00854797"/>
    <w:rsid w:val="00855B8C"/>
    <w:rsid w:val="00856DAA"/>
    <w:rsid w:val="00862A04"/>
    <w:rsid w:val="0086514D"/>
    <w:rsid w:val="0087723B"/>
    <w:rsid w:val="0088017D"/>
    <w:rsid w:val="008825E9"/>
    <w:rsid w:val="00882DD9"/>
    <w:rsid w:val="00892C17"/>
    <w:rsid w:val="00894622"/>
    <w:rsid w:val="0089565A"/>
    <w:rsid w:val="008A0D0B"/>
    <w:rsid w:val="008A100C"/>
    <w:rsid w:val="008A153C"/>
    <w:rsid w:val="008A5612"/>
    <w:rsid w:val="008B0C1C"/>
    <w:rsid w:val="008B325A"/>
    <w:rsid w:val="008B4A5E"/>
    <w:rsid w:val="008B5FF5"/>
    <w:rsid w:val="008C11AF"/>
    <w:rsid w:val="008C1FEC"/>
    <w:rsid w:val="008C2062"/>
    <w:rsid w:val="008C2E33"/>
    <w:rsid w:val="008C35D9"/>
    <w:rsid w:val="008D27CE"/>
    <w:rsid w:val="008D2C27"/>
    <w:rsid w:val="008D3BBB"/>
    <w:rsid w:val="008D4F8B"/>
    <w:rsid w:val="008D5527"/>
    <w:rsid w:val="008D599A"/>
    <w:rsid w:val="008D70BE"/>
    <w:rsid w:val="008E1C62"/>
    <w:rsid w:val="008E335E"/>
    <w:rsid w:val="008E40C5"/>
    <w:rsid w:val="008E5980"/>
    <w:rsid w:val="008E7E89"/>
    <w:rsid w:val="008F46E2"/>
    <w:rsid w:val="008F4742"/>
    <w:rsid w:val="008F7273"/>
    <w:rsid w:val="008F7A74"/>
    <w:rsid w:val="00901DED"/>
    <w:rsid w:val="00902648"/>
    <w:rsid w:val="00905846"/>
    <w:rsid w:val="00907650"/>
    <w:rsid w:val="00912696"/>
    <w:rsid w:val="00914963"/>
    <w:rsid w:val="0091591C"/>
    <w:rsid w:val="0091679B"/>
    <w:rsid w:val="009212A1"/>
    <w:rsid w:val="00923450"/>
    <w:rsid w:val="0092558E"/>
    <w:rsid w:val="0093045F"/>
    <w:rsid w:val="009322F2"/>
    <w:rsid w:val="00934A16"/>
    <w:rsid w:val="00934A53"/>
    <w:rsid w:val="009372F1"/>
    <w:rsid w:val="00937520"/>
    <w:rsid w:val="009420BC"/>
    <w:rsid w:val="00944027"/>
    <w:rsid w:val="00944A66"/>
    <w:rsid w:val="00945DDE"/>
    <w:rsid w:val="009465C3"/>
    <w:rsid w:val="00946CE9"/>
    <w:rsid w:val="00947404"/>
    <w:rsid w:val="009479D0"/>
    <w:rsid w:val="0095039D"/>
    <w:rsid w:val="00950E9C"/>
    <w:rsid w:val="00951D42"/>
    <w:rsid w:val="00956CC9"/>
    <w:rsid w:val="00957C46"/>
    <w:rsid w:val="00960990"/>
    <w:rsid w:val="009610B8"/>
    <w:rsid w:val="0097120B"/>
    <w:rsid w:val="0097239E"/>
    <w:rsid w:val="00974B7E"/>
    <w:rsid w:val="00976272"/>
    <w:rsid w:val="00980D5C"/>
    <w:rsid w:val="00980F10"/>
    <w:rsid w:val="00983888"/>
    <w:rsid w:val="00984714"/>
    <w:rsid w:val="0098486A"/>
    <w:rsid w:val="009857A7"/>
    <w:rsid w:val="009907B3"/>
    <w:rsid w:val="009920A8"/>
    <w:rsid w:val="00992D2B"/>
    <w:rsid w:val="00993715"/>
    <w:rsid w:val="00993FA6"/>
    <w:rsid w:val="00994868"/>
    <w:rsid w:val="00995AC6"/>
    <w:rsid w:val="00997545"/>
    <w:rsid w:val="0099789C"/>
    <w:rsid w:val="009A0045"/>
    <w:rsid w:val="009B1D89"/>
    <w:rsid w:val="009B208A"/>
    <w:rsid w:val="009B431E"/>
    <w:rsid w:val="009B514C"/>
    <w:rsid w:val="009B6FE9"/>
    <w:rsid w:val="009C205F"/>
    <w:rsid w:val="009C4A19"/>
    <w:rsid w:val="009C5514"/>
    <w:rsid w:val="009C556A"/>
    <w:rsid w:val="009C63FD"/>
    <w:rsid w:val="009C6A7D"/>
    <w:rsid w:val="009C6E00"/>
    <w:rsid w:val="009D2141"/>
    <w:rsid w:val="009D2290"/>
    <w:rsid w:val="009D278B"/>
    <w:rsid w:val="009D27CE"/>
    <w:rsid w:val="009D36FC"/>
    <w:rsid w:val="009D4563"/>
    <w:rsid w:val="009D67F2"/>
    <w:rsid w:val="009D6B19"/>
    <w:rsid w:val="009D7B9D"/>
    <w:rsid w:val="009E0B10"/>
    <w:rsid w:val="009E1D5C"/>
    <w:rsid w:val="009E300C"/>
    <w:rsid w:val="009E4A57"/>
    <w:rsid w:val="009E73F9"/>
    <w:rsid w:val="009F18F3"/>
    <w:rsid w:val="009F1A2D"/>
    <w:rsid w:val="009F4613"/>
    <w:rsid w:val="009F4AC9"/>
    <w:rsid w:val="009F5114"/>
    <w:rsid w:val="00A108C0"/>
    <w:rsid w:val="00A17199"/>
    <w:rsid w:val="00A17586"/>
    <w:rsid w:val="00A205B6"/>
    <w:rsid w:val="00A206A4"/>
    <w:rsid w:val="00A226D1"/>
    <w:rsid w:val="00A261B3"/>
    <w:rsid w:val="00A337A8"/>
    <w:rsid w:val="00A339C1"/>
    <w:rsid w:val="00A34C09"/>
    <w:rsid w:val="00A3552B"/>
    <w:rsid w:val="00A40A70"/>
    <w:rsid w:val="00A412AF"/>
    <w:rsid w:val="00A413A6"/>
    <w:rsid w:val="00A425ED"/>
    <w:rsid w:val="00A431B9"/>
    <w:rsid w:val="00A4327E"/>
    <w:rsid w:val="00A46D08"/>
    <w:rsid w:val="00A46D51"/>
    <w:rsid w:val="00A53D70"/>
    <w:rsid w:val="00A53E49"/>
    <w:rsid w:val="00A558DD"/>
    <w:rsid w:val="00A57F3B"/>
    <w:rsid w:val="00A61BF4"/>
    <w:rsid w:val="00A634DE"/>
    <w:rsid w:val="00A668B4"/>
    <w:rsid w:val="00A70D43"/>
    <w:rsid w:val="00A7278D"/>
    <w:rsid w:val="00A75803"/>
    <w:rsid w:val="00A773D6"/>
    <w:rsid w:val="00A8392E"/>
    <w:rsid w:val="00A84472"/>
    <w:rsid w:val="00A91CA5"/>
    <w:rsid w:val="00A944B5"/>
    <w:rsid w:val="00A94E7E"/>
    <w:rsid w:val="00A96398"/>
    <w:rsid w:val="00AA1C77"/>
    <w:rsid w:val="00AA3E45"/>
    <w:rsid w:val="00AB6CD5"/>
    <w:rsid w:val="00AC1CAF"/>
    <w:rsid w:val="00AC46F1"/>
    <w:rsid w:val="00AD1D8F"/>
    <w:rsid w:val="00AD21FF"/>
    <w:rsid w:val="00AD2978"/>
    <w:rsid w:val="00AD2B7A"/>
    <w:rsid w:val="00AD5C44"/>
    <w:rsid w:val="00AD6E08"/>
    <w:rsid w:val="00AD6E7A"/>
    <w:rsid w:val="00AD71C6"/>
    <w:rsid w:val="00AE5BDA"/>
    <w:rsid w:val="00AE6E63"/>
    <w:rsid w:val="00AF0AF8"/>
    <w:rsid w:val="00AF119B"/>
    <w:rsid w:val="00AF1DCD"/>
    <w:rsid w:val="00AF29A7"/>
    <w:rsid w:val="00AF41E6"/>
    <w:rsid w:val="00AF62DE"/>
    <w:rsid w:val="00AF7775"/>
    <w:rsid w:val="00B01850"/>
    <w:rsid w:val="00B0215D"/>
    <w:rsid w:val="00B02DCB"/>
    <w:rsid w:val="00B063EC"/>
    <w:rsid w:val="00B13D0D"/>
    <w:rsid w:val="00B145B0"/>
    <w:rsid w:val="00B14B03"/>
    <w:rsid w:val="00B204D0"/>
    <w:rsid w:val="00B22B5C"/>
    <w:rsid w:val="00B22BF2"/>
    <w:rsid w:val="00B23726"/>
    <w:rsid w:val="00B246BB"/>
    <w:rsid w:val="00B25198"/>
    <w:rsid w:val="00B25B6B"/>
    <w:rsid w:val="00B26BFF"/>
    <w:rsid w:val="00B26DB1"/>
    <w:rsid w:val="00B31894"/>
    <w:rsid w:val="00B31CCC"/>
    <w:rsid w:val="00B34706"/>
    <w:rsid w:val="00B35434"/>
    <w:rsid w:val="00B35FD6"/>
    <w:rsid w:val="00B36831"/>
    <w:rsid w:val="00B41AB6"/>
    <w:rsid w:val="00B426D2"/>
    <w:rsid w:val="00B45261"/>
    <w:rsid w:val="00B452F1"/>
    <w:rsid w:val="00B4549D"/>
    <w:rsid w:val="00B4623A"/>
    <w:rsid w:val="00B46719"/>
    <w:rsid w:val="00B46940"/>
    <w:rsid w:val="00B520C6"/>
    <w:rsid w:val="00B524BC"/>
    <w:rsid w:val="00B533ED"/>
    <w:rsid w:val="00B53E8B"/>
    <w:rsid w:val="00B54644"/>
    <w:rsid w:val="00B54751"/>
    <w:rsid w:val="00B619AA"/>
    <w:rsid w:val="00B62DDB"/>
    <w:rsid w:val="00B62E60"/>
    <w:rsid w:val="00B634ED"/>
    <w:rsid w:val="00B656C9"/>
    <w:rsid w:val="00B71B97"/>
    <w:rsid w:val="00B72072"/>
    <w:rsid w:val="00B7432A"/>
    <w:rsid w:val="00B74EA1"/>
    <w:rsid w:val="00B76C1D"/>
    <w:rsid w:val="00B77664"/>
    <w:rsid w:val="00B804FF"/>
    <w:rsid w:val="00B80665"/>
    <w:rsid w:val="00B814F7"/>
    <w:rsid w:val="00B83FF1"/>
    <w:rsid w:val="00B8545B"/>
    <w:rsid w:val="00B85B1C"/>
    <w:rsid w:val="00B87D69"/>
    <w:rsid w:val="00B93ABC"/>
    <w:rsid w:val="00B94242"/>
    <w:rsid w:val="00B944E8"/>
    <w:rsid w:val="00BA18F0"/>
    <w:rsid w:val="00BA272E"/>
    <w:rsid w:val="00BA6507"/>
    <w:rsid w:val="00BB516B"/>
    <w:rsid w:val="00BB56F4"/>
    <w:rsid w:val="00BB665C"/>
    <w:rsid w:val="00BB776A"/>
    <w:rsid w:val="00BC385C"/>
    <w:rsid w:val="00BC5326"/>
    <w:rsid w:val="00BC5B56"/>
    <w:rsid w:val="00BC636A"/>
    <w:rsid w:val="00BD0D86"/>
    <w:rsid w:val="00BD36C0"/>
    <w:rsid w:val="00BE02B1"/>
    <w:rsid w:val="00BE37CA"/>
    <w:rsid w:val="00BE4F80"/>
    <w:rsid w:val="00BE769C"/>
    <w:rsid w:val="00BF1506"/>
    <w:rsid w:val="00BF307D"/>
    <w:rsid w:val="00BF3E8D"/>
    <w:rsid w:val="00BF5B67"/>
    <w:rsid w:val="00BF7300"/>
    <w:rsid w:val="00C00AAE"/>
    <w:rsid w:val="00C017D9"/>
    <w:rsid w:val="00C04C15"/>
    <w:rsid w:val="00C06027"/>
    <w:rsid w:val="00C0745E"/>
    <w:rsid w:val="00C079F5"/>
    <w:rsid w:val="00C131E4"/>
    <w:rsid w:val="00C1341D"/>
    <w:rsid w:val="00C13A05"/>
    <w:rsid w:val="00C17585"/>
    <w:rsid w:val="00C2027C"/>
    <w:rsid w:val="00C27E7F"/>
    <w:rsid w:val="00C30021"/>
    <w:rsid w:val="00C312DF"/>
    <w:rsid w:val="00C3245F"/>
    <w:rsid w:val="00C3541C"/>
    <w:rsid w:val="00C37E6B"/>
    <w:rsid w:val="00C37EC8"/>
    <w:rsid w:val="00C40853"/>
    <w:rsid w:val="00C474B5"/>
    <w:rsid w:val="00C501B6"/>
    <w:rsid w:val="00C50F8E"/>
    <w:rsid w:val="00C53929"/>
    <w:rsid w:val="00C5443A"/>
    <w:rsid w:val="00C54E14"/>
    <w:rsid w:val="00C55A91"/>
    <w:rsid w:val="00C56EB5"/>
    <w:rsid w:val="00C60037"/>
    <w:rsid w:val="00C67C41"/>
    <w:rsid w:val="00C72414"/>
    <w:rsid w:val="00C74BE2"/>
    <w:rsid w:val="00C8113C"/>
    <w:rsid w:val="00C8261A"/>
    <w:rsid w:val="00C84754"/>
    <w:rsid w:val="00C9077C"/>
    <w:rsid w:val="00C91BC4"/>
    <w:rsid w:val="00C92EAB"/>
    <w:rsid w:val="00C95413"/>
    <w:rsid w:val="00CA1F4E"/>
    <w:rsid w:val="00CA2FAF"/>
    <w:rsid w:val="00CA40AC"/>
    <w:rsid w:val="00CA56AF"/>
    <w:rsid w:val="00CA579D"/>
    <w:rsid w:val="00CB0BE5"/>
    <w:rsid w:val="00CB20A8"/>
    <w:rsid w:val="00CB5D64"/>
    <w:rsid w:val="00CB65F6"/>
    <w:rsid w:val="00CB788D"/>
    <w:rsid w:val="00CC15FA"/>
    <w:rsid w:val="00CC2E90"/>
    <w:rsid w:val="00CC540D"/>
    <w:rsid w:val="00CC5C0C"/>
    <w:rsid w:val="00CC60D9"/>
    <w:rsid w:val="00CC67B7"/>
    <w:rsid w:val="00CC711A"/>
    <w:rsid w:val="00CD122A"/>
    <w:rsid w:val="00CD1548"/>
    <w:rsid w:val="00CD2552"/>
    <w:rsid w:val="00CD2957"/>
    <w:rsid w:val="00CD3767"/>
    <w:rsid w:val="00CD3E95"/>
    <w:rsid w:val="00CE35A3"/>
    <w:rsid w:val="00CE3994"/>
    <w:rsid w:val="00CE7CAF"/>
    <w:rsid w:val="00CF0945"/>
    <w:rsid w:val="00CF10D5"/>
    <w:rsid w:val="00CF327D"/>
    <w:rsid w:val="00D00B00"/>
    <w:rsid w:val="00D01804"/>
    <w:rsid w:val="00D01DCC"/>
    <w:rsid w:val="00D02AF7"/>
    <w:rsid w:val="00D11B69"/>
    <w:rsid w:val="00D15569"/>
    <w:rsid w:val="00D16F1E"/>
    <w:rsid w:val="00D20005"/>
    <w:rsid w:val="00D21193"/>
    <w:rsid w:val="00D23EF4"/>
    <w:rsid w:val="00D27CBE"/>
    <w:rsid w:val="00D32A30"/>
    <w:rsid w:val="00D36AD0"/>
    <w:rsid w:val="00D41053"/>
    <w:rsid w:val="00D411C0"/>
    <w:rsid w:val="00D4517D"/>
    <w:rsid w:val="00D45856"/>
    <w:rsid w:val="00D46F94"/>
    <w:rsid w:val="00D47A39"/>
    <w:rsid w:val="00D47E6C"/>
    <w:rsid w:val="00D51BEF"/>
    <w:rsid w:val="00D52DFB"/>
    <w:rsid w:val="00D5374A"/>
    <w:rsid w:val="00D543DA"/>
    <w:rsid w:val="00D55F27"/>
    <w:rsid w:val="00D61A61"/>
    <w:rsid w:val="00D625A8"/>
    <w:rsid w:val="00D638B1"/>
    <w:rsid w:val="00D639D5"/>
    <w:rsid w:val="00D662CC"/>
    <w:rsid w:val="00D70479"/>
    <w:rsid w:val="00D72432"/>
    <w:rsid w:val="00D73ACA"/>
    <w:rsid w:val="00D7550B"/>
    <w:rsid w:val="00D77019"/>
    <w:rsid w:val="00D87FE7"/>
    <w:rsid w:val="00D90FAA"/>
    <w:rsid w:val="00D9106B"/>
    <w:rsid w:val="00D939B5"/>
    <w:rsid w:val="00D939DE"/>
    <w:rsid w:val="00D93B26"/>
    <w:rsid w:val="00D96A47"/>
    <w:rsid w:val="00D96A67"/>
    <w:rsid w:val="00D97657"/>
    <w:rsid w:val="00DA3523"/>
    <w:rsid w:val="00DA39ED"/>
    <w:rsid w:val="00DA4496"/>
    <w:rsid w:val="00DA6D93"/>
    <w:rsid w:val="00DB0D4E"/>
    <w:rsid w:val="00DB317F"/>
    <w:rsid w:val="00DB323B"/>
    <w:rsid w:val="00DB7C94"/>
    <w:rsid w:val="00DC42AC"/>
    <w:rsid w:val="00DC70D8"/>
    <w:rsid w:val="00DC7A95"/>
    <w:rsid w:val="00DD19A6"/>
    <w:rsid w:val="00DD229A"/>
    <w:rsid w:val="00DD5F35"/>
    <w:rsid w:val="00DD6FE7"/>
    <w:rsid w:val="00DE1815"/>
    <w:rsid w:val="00DE3610"/>
    <w:rsid w:val="00DE55D0"/>
    <w:rsid w:val="00DF3537"/>
    <w:rsid w:val="00DF75A5"/>
    <w:rsid w:val="00E0042E"/>
    <w:rsid w:val="00E031B4"/>
    <w:rsid w:val="00E03445"/>
    <w:rsid w:val="00E03727"/>
    <w:rsid w:val="00E07500"/>
    <w:rsid w:val="00E12F79"/>
    <w:rsid w:val="00E135E3"/>
    <w:rsid w:val="00E13764"/>
    <w:rsid w:val="00E17EAA"/>
    <w:rsid w:val="00E17FFD"/>
    <w:rsid w:val="00E25DE5"/>
    <w:rsid w:val="00E351F6"/>
    <w:rsid w:val="00E364FE"/>
    <w:rsid w:val="00E3731A"/>
    <w:rsid w:val="00E41BF3"/>
    <w:rsid w:val="00E42D74"/>
    <w:rsid w:val="00E43BB6"/>
    <w:rsid w:val="00E44DC8"/>
    <w:rsid w:val="00E4655C"/>
    <w:rsid w:val="00E506E2"/>
    <w:rsid w:val="00E511C4"/>
    <w:rsid w:val="00E519DE"/>
    <w:rsid w:val="00E5229C"/>
    <w:rsid w:val="00E525DF"/>
    <w:rsid w:val="00E532FA"/>
    <w:rsid w:val="00E57702"/>
    <w:rsid w:val="00E57879"/>
    <w:rsid w:val="00E57BA3"/>
    <w:rsid w:val="00E613D4"/>
    <w:rsid w:val="00E70853"/>
    <w:rsid w:val="00E721A4"/>
    <w:rsid w:val="00E74253"/>
    <w:rsid w:val="00E75DDC"/>
    <w:rsid w:val="00E77DA5"/>
    <w:rsid w:val="00E81E91"/>
    <w:rsid w:val="00E84093"/>
    <w:rsid w:val="00E8498C"/>
    <w:rsid w:val="00E84ECB"/>
    <w:rsid w:val="00E90B01"/>
    <w:rsid w:val="00E95BF7"/>
    <w:rsid w:val="00E96DD7"/>
    <w:rsid w:val="00EA3BA1"/>
    <w:rsid w:val="00EA3D1B"/>
    <w:rsid w:val="00EA611C"/>
    <w:rsid w:val="00EA7119"/>
    <w:rsid w:val="00EA7908"/>
    <w:rsid w:val="00EB16CC"/>
    <w:rsid w:val="00EB2E60"/>
    <w:rsid w:val="00EB3ED6"/>
    <w:rsid w:val="00EC001C"/>
    <w:rsid w:val="00EC6873"/>
    <w:rsid w:val="00ED01ED"/>
    <w:rsid w:val="00ED5F0D"/>
    <w:rsid w:val="00ED7977"/>
    <w:rsid w:val="00EE03C5"/>
    <w:rsid w:val="00EE10E6"/>
    <w:rsid w:val="00EE2B11"/>
    <w:rsid w:val="00EE3AD7"/>
    <w:rsid w:val="00EE3BFA"/>
    <w:rsid w:val="00EE42FE"/>
    <w:rsid w:val="00EE4927"/>
    <w:rsid w:val="00EE7661"/>
    <w:rsid w:val="00EF3BDB"/>
    <w:rsid w:val="00EF3DE7"/>
    <w:rsid w:val="00EF4DC1"/>
    <w:rsid w:val="00EF70CD"/>
    <w:rsid w:val="00F00D28"/>
    <w:rsid w:val="00F022FC"/>
    <w:rsid w:val="00F06569"/>
    <w:rsid w:val="00F10C1D"/>
    <w:rsid w:val="00F1544F"/>
    <w:rsid w:val="00F177C0"/>
    <w:rsid w:val="00F17DF7"/>
    <w:rsid w:val="00F2116E"/>
    <w:rsid w:val="00F23B7B"/>
    <w:rsid w:val="00F26324"/>
    <w:rsid w:val="00F26445"/>
    <w:rsid w:val="00F266EA"/>
    <w:rsid w:val="00F32750"/>
    <w:rsid w:val="00F335C4"/>
    <w:rsid w:val="00F33938"/>
    <w:rsid w:val="00F3406A"/>
    <w:rsid w:val="00F36018"/>
    <w:rsid w:val="00F368F7"/>
    <w:rsid w:val="00F37D43"/>
    <w:rsid w:val="00F47655"/>
    <w:rsid w:val="00F55395"/>
    <w:rsid w:val="00F5686D"/>
    <w:rsid w:val="00F569C7"/>
    <w:rsid w:val="00F610D0"/>
    <w:rsid w:val="00F61274"/>
    <w:rsid w:val="00F63919"/>
    <w:rsid w:val="00F64E1E"/>
    <w:rsid w:val="00F65882"/>
    <w:rsid w:val="00F668B9"/>
    <w:rsid w:val="00F67E70"/>
    <w:rsid w:val="00F7189D"/>
    <w:rsid w:val="00F74990"/>
    <w:rsid w:val="00F769F1"/>
    <w:rsid w:val="00F820DB"/>
    <w:rsid w:val="00F836DE"/>
    <w:rsid w:val="00F84B16"/>
    <w:rsid w:val="00F8726D"/>
    <w:rsid w:val="00F873F3"/>
    <w:rsid w:val="00F9181A"/>
    <w:rsid w:val="00F91DF8"/>
    <w:rsid w:val="00F93BDD"/>
    <w:rsid w:val="00F95457"/>
    <w:rsid w:val="00FA2F42"/>
    <w:rsid w:val="00FA5C7E"/>
    <w:rsid w:val="00FA7397"/>
    <w:rsid w:val="00FA77E2"/>
    <w:rsid w:val="00FA7DF7"/>
    <w:rsid w:val="00FB026A"/>
    <w:rsid w:val="00FB3773"/>
    <w:rsid w:val="00FB6EC1"/>
    <w:rsid w:val="00FB7232"/>
    <w:rsid w:val="00FB782F"/>
    <w:rsid w:val="00FC0D2C"/>
    <w:rsid w:val="00FC208F"/>
    <w:rsid w:val="00FC28D6"/>
    <w:rsid w:val="00FC41C6"/>
    <w:rsid w:val="00FC46B8"/>
    <w:rsid w:val="00FC541F"/>
    <w:rsid w:val="00FC6100"/>
    <w:rsid w:val="00FC74D3"/>
    <w:rsid w:val="00FD46E8"/>
    <w:rsid w:val="00FD4942"/>
    <w:rsid w:val="00FD57F6"/>
    <w:rsid w:val="00FD7747"/>
    <w:rsid w:val="00FD7FDC"/>
    <w:rsid w:val="00FE066E"/>
    <w:rsid w:val="00FE36F4"/>
    <w:rsid w:val="00FE4BDA"/>
    <w:rsid w:val="00FE4FC6"/>
    <w:rsid w:val="00FF02D0"/>
    <w:rsid w:val="00FF10AD"/>
    <w:rsid w:val="00FF1C80"/>
    <w:rsid w:val="00FF42FD"/>
    <w:rsid w:val="00FF4E6B"/>
    <w:rsid w:val="00FF58F7"/>
    <w:rsid w:val="00FF6CD8"/>
    <w:rsid w:val="00FF70C6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1"/>
    <o:shapelayout v:ext="edit">
      <o:idmap v:ext="edit" data="1"/>
    </o:shapelayout>
  </w:shapeDefaults>
  <w:decimalSymbol w:val=","/>
  <w:listSeparator w:val=";"/>
  <w15:docId w15:val="{DA932106-0CCC-4022-8831-27AAB0C8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aliases w:val="text-pozice,Nadpis spec1"/>
    <w:basedOn w:val="Normln"/>
    <w:next w:val="Bntext"/>
    <w:link w:val="Nadpis1Char"/>
    <w:qFormat/>
    <w:pPr>
      <w:keepNext/>
      <w:widowControl w:val="0"/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aliases w:val="písmenkovaný,Nadpisspec2,Podkapitola základní kapitoly"/>
    <w:basedOn w:val="Normln"/>
    <w:next w:val="Bntext"/>
    <w:link w:val="Nadpis2Char"/>
    <w:qFormat/>
    <w:rsid w:val="00B85B1C"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caps/>
      <w:kern w:val="28"/>
      <w:sz w:val="28"/>
      <w:szCs w:val="28"/>
    </w:rPr>
  </w:style>
  <w:style w:type="paragraph" w:styleId="Nadpis3">
    <w:name w:val="heading 3"/>
    <w:basedOn w:val="Normln"/>
    <w:next w:val="Bntext"/>
    <w:link w:val="Nadpis3Char"/>
    <w:qFormat/>
    <w:rsid w:val="00B85B1C"/>
    <w:pPr>
      <w:keepNext/>
      <w:widowControl w:val="0"/>
      <w:numPr>
        <w:ilvl w:val="2"/>
        <w:numId w:val="2"/>
      </w:numPr>
      <w:spacing w:before="240" w:after="60"/>
      <w:outlineLvl w:val="2"/>
    </w:pPr>
    <w:rPr>
      <w:rFonts w:cs="Arial"/>
      <w:b/>
      <w:bCs/>
      <w:caps/>
      <w:kern w:val="24"/>
      <w:sz w:val="24"/>
      <w:szCs w:val="26"/>
    </w:rPr>
  </w:style>
  <w:style w:type="paragraph" w:styleId="Nadpis4">
    <w:name w:val="heading 4"/>
    <w:basedOn w:val="Normln"/>
    <w:next w:val="Bntext"/>
    <w:link w:val="Nadpis4Char"/>
    <w:qFormat/>
    <w:pPr>
      <w:keepNext/>
      <w:widowControl w:val="0"/>
      <w:numPr>
        <w:ilvl w:val="3"/>
        <w:numId w:val="3"/>
      </w:numPr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widowControl w:val="0"/>
      <w:spacing w:before="60" w:after="60"/>
    </w:pPr>
    <w:rPr>
      <w:i/>
    </w:rPr>
  </w:style>
  <w:style w:type="paragraph" w:styleId="Zpat">
    <w:name w:val="footer"/>
    <w:basedOn w:val="Normln"/>
    <w:link w:val="ZpatChar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link w:val="NadpisDChar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uiPriority w:val="39"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uiPriority w:val="39"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link w:val="SeznamsodrkamiChar"/>
    <w:autoRedefine/>
    <w:rsid w:val="000F4AF8"/>
    <w:pPr>
      <w:widowControl w:val="0"/>
      <w:numPr>
        <w:numId w:val="41"/>
      </w:numPr>
      <w:tabs>
        <w:tab w:val="right" w:pos="5760"/>
      </w:tabs>
      <w:jc w:val="both"/>
    </w:pPr>
  </w:style>
  <w:style w:type="paragraph" w:styleId="Seznamsodrkami2">
    <w:name w:val="List Bullet 2"/>
    <w:basedOn w:val="Normln"/>
    <w:autoRedefine/>
    <w:pPr>
      <w:widowControl w:val="0"/>
      <w:numPr>
        <w:numId w:val="4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5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link w:val="TextpoznpodarouChar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character" w:customStyle="1" w:styleId="Nadpis2Char">
    <w:name w:val="Nadpis 2 Char"/>
    <w:aliases w:val="písmenkovaný Char,Nadpisspec2 Char,Podkapitola základní kapitoly Char"/>
    <w:basedOn w:val="Standardnpsmoodstavce"/>
    <w:link w:val="Nadpis2"/>
    <w:rsid w:val="00B85B1C"/>
    <w:rPr>
      <w:rFonts w:ascii="Arial" w:hAnsi="Arial" w:cs="Arial"/>
      <w:b/>
      <w:bCs/>
      <w:iCs/>
      <w:caps/>
      <w:kern w:val="28"/>
      <w:sz w:val="28"/>
      <w:szCs w:val="28"/>
    </w:rPr>
  </w:style>
  <w:style w:type="table" w:styleId="Mkatabulky">
    <w:name w:val="Table Grid"/>
    <w:basedOn w:val="Normlntabulka"/>
    <w:rsid w:val="00902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rsid w:val="00283966"/>
    <w:rPr>
      <w:color w:val="0000FF"/>
      <w:u w:val="single"/>
    </w:rPr>
  </w:style>
  <w:style w:type="character" w:customStyle="1" w:styleId="BntextChar">
    <w:name w:val="Běžný text Char"/>
    <w:basedOn w:val="Standardnpsmoodstavce"/>
    <w:link w:val="Bntext"/>
    <w:rsid w:val="006441F1"/>
    <w:rPr>
      <w:rFonts w:ascii="Arial" w:hAnsi="Arial"/>
      <w:szCs w:val="24"/>
    </w:rPr>
  </w:style>
  <w:style w:type="character" w:styleId="Znakapoznpodarou">
    <w:name w:val="footnote reference"/>
    <w:rsid w:val="00717BD6"/>
    <w:rPr>
      <w:vertAlign w:val="superscript"/>
    </w:rPr>
  </w:style>
  <w:style w:type="numbering" w:styleId="1ai">
    <w:name w:val="Outline List 1"/>
    <w:basedOn w:val="Bezseznamu"/>
    <w:rsid w:val="00717BD6"/>
    <w:pPr>
      <w:numPr>
        <w:numId w:val="6"/>
      </w:numPr>
    </w:pPr>
  </w:style>
  <w:style w:type="character" w:styleId="Siln">
    <w:name w:val="Strong"/>
    <w:qFormat/>
    <w:rsid w:val="00717BD6"/>
    <w:rPr>
      <w:b/>
      <w:bCs/>
    </w:rPr>
  </w:style>
  <w:style w:type="character" w:customStyle="1" w:styleId="NadpisDChar">
    <w:name w:val="Nadpis D Char"/>
    <w:link w:val="NadpisD"/>
    <w:rsid w:val="00717BD6"/>
    <w:rPr>
      <w:rFonts w:ascii="Arial" w:hAnsi="Arial"/>
      <w:b/>
      <w:kern w:val="22"/>
      <w:sz w:val="22"/>
      <w:szCs w:val="24"/>
    </w:rPr>
  </w:style>
  <w:style w:type="numbering" w:styleId="111111">
    <w:name w:val="Outline List 2"/>
    <w:basedOn w:val="Bezseznamu"/>
    <w:rsid w:val="00717BD6"/>
    <w:pPr>
      <w:numPr>
        <w:numId w:val="7"/>
      </w:numPr>
    </w:pPr>
  </w:style>
  <w:style w:type="character" w:customStyle="1" w:styleId="SeznamsodrkamiChar">
    <w:name w:val="Seznam s odrážkami Char"/>
    <w:link w:val="Seznamsodrkami"/>
    <w:rsid w:val="000F4AF8"/>
    <w:rPr>
      <w:rFonts w:ascii="Arial" w:hAnsi="Arial"/>
      <w:szCs w:val="24"/>
    </w:rPr>
  </w:style>
  <w:style w:type="character" w:customStyle="1" w:styleId="locality">
    <w:name w:val="locality"/>
    <w:basedOn w:val="Standardnpsmoodstavce"/>
    <w:rsid w:val="00717BD6"/>
  </w:style>
  <w:style w:type="character" w:customStyle="1" w:styleId="Nadpis1Char">
    <w:name w:val="Nadpis 1 Char"/>
    <w:aliases w:val="text-pozice Char,Nadpis spec1 Char"/>
    <w:basedOn w:val="Standardnpsmoodstavce"/>
    <w:link w:val="Nadpis1"/>
    <w:rsid w:val="00717BD6"/>
    <w:rPr>
      <w:rFonts w:ascii="Arial" w:hAnsi="Arial" w:cs="Arial"/>
      <w:b/>
      <w:bCs/>
      <w:caps/>
      <w:kern w:val="28"/>
      <w:sz w:val="28"/>
      <w:szCs w:val="32"/>
    </w:rPr>
  </w:style>
  <w:style w:type="character" w:customStyle="1" w:styleId="Nadpis3Char">
    <w:name w:val="Nadpis 3 Char"/>
    <w:basedOn w:val="Standardnpsmoodstavce"/>
    <w:link w:val="Nadpis3"/>
    <w:rsid w:val="00B85B1C"/>
    <w:rPr>
      <w:rFonts w:ascii="Arial" w:hAnsi="Arial" w:cs="Arial"/>
      <w:b/>
      <w:bCs/>
      <w:caps/>
      <w:kern w:val="24"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717BD6"/>
    <w:rPr>
      <w:rFonts w:ascii="Arial" w:hAnsi="Arial"/>
      <w:b/>
      <w:bCs/>
      <w:kern w:val="22"/>
      <w:sz w:val="22"/>
      <w:szCs w:val="28"/>
    </w:rPr>
  </w:style>
  <w:style w:type="character" w:customStyle="1" w:styleId="ZhlavChar">
    <w:name w:val="Záhlaví Char"/>
    <w:basedOn w:val="Standardnpsmoodstavce"/>
    <w:link w:val="Zhlav"/>
    <w:rsid w:val="00717BD6"/>
    <w:rPr>
      <w:rFonts w:ascii="Arial" w:hAnsi="Arial"/>
      <w:i/>
      <w:szCs w:val="24"/>
    </w:rPr>
  </w:style>
  <w:style w:type="character" w:customStyle="1" w:styleId="ZpatChar">
    <w:name w:val="Zápatí Char"/>
    <w:basedOn w:val="Standardnpsmoodstavce"/>
    <w:link w:val="Zpat"/>
    <w:rsid w:val="00717BD6"/>
    <w:rPr>
      <w:rFonts w:ascii="Arial" w:hAnsi="Arial"/>
      <w:i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17BD6"/>
    <w:rPr>
      <w:rFonts w:ascii="Arial" w:hAnsi="Arial"/>
      <w:i/>
    </w:rPr>
  </w:style>
  <w:style w:type="numbering" w:customStyle="1" w:styleId="1ai1">
    <w:name w:val="1 / a / i1"/>
    <w:basedOn w:val="Bezseznamu"/>
    <w:next w:val="1ai"/>
    <w:rsid w:val="00717BD6"/>
  </w:style>
  <w:style w:type="numbering" w:customStyle="1" w:styleId="1111111">
    <w:name w:val="1 / 1.1 / 1.1.11"/>
    <w:basedOn w:val="Bezseznamu"/>
    <w:next w:val="111111"/>
    <w:rsid w:val="00717BD6"/>
  </w:style>
  <w:style w:type="paragraph" w:styleId="Textbubliny">
    <w:name w:val="Balloon Text"/>
    <w:basedOn w:val="Normln"/>
    <w:link w:val="TextbublinyChar"/>
    <w:rsid w:val="00A634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4D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433FA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33FAC"/>
    <w:rPr>
      <w:rFonts w:ascii="Arial" w:hAnsi="Arial"/>
      <w:szCs w:val="24"/>
    </w:rPr>
  </w:style>
  <w:style w:type="numbering" w:customStyle="1" w:styleId="Aktulnseznam1">
    <w:name w:val="Aktuální seznam1"/>
    <w:rsid w:val="00C3541C"/>
    <w:pPr>
      <w:numPr>
        <w:numId w:val="8"/>
      </w:numPr>
    </w:pPr>
  </w:style>
  <w:style w:type="paragraph" w:styleId="Zkladntextodsazen3">
    <w:name w:val="Body Text Indent 3"/>
    <w:basedOn w:val="Normln"/>
    <w:link w:val="Zkladntextodsazen3Char"/>
    <w:rsid w:val="00534D3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534D3A"/>
    <w:rPr>
      <w:rFonts w:ascii="Arial" w:hAnsi="Arial"/>
      <w:sz w:val="16"/>
      <w:szCs w:val="16"/>
    </w:rPr>
  </w:style>
  <w:style w:type="character" w:styleId="Odkaznakoment">
    <w:name w:val="annotation reference"/>
    <w:basedOn w:val="Standardnpsmoodstavce"/>
    <w:rsid w:val="002E76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E763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2E763D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2E76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E763D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2E763D"/>
    <w:rPr>
      <w:rFonts w:ascii="Arial" w:hAnsi="Arial"/>
      <w:szCs w:val="24"/>
    </w:rPr>
  </w:style>
  <w:style w:type="paragraph" w:customStyle="1" w:styleId="Nadpis3pismenkovany">
    <w:name w:val="Nadpis 3 pismenkovany"/>
    <w:basedOn w:val="Nadpis3"/>
    <w:next w:val="Bntext"/>
    <w:qFormat/>
    <w:rsid w:val="0084140C"/>
    <w:pPr>
      <w:numPr>
        <w:ilvl w:val="0"/>
        <w:numId w:val="12"/>
      </w:numPr>
      <w:ind w:left="720"/>
    </w:pPr>
  </w:style>
  <w:style w:type="paragraph" w:styleId="Odstavecseseznamem">
    <w:name w:val="List Paragraph"/>
    <w:basedOn w:val="Normln"/>
    <w:uiPriority w:val="34"/>
    <w:qFormat/>
    <w:rsid w:val="00D02AF7"/>
    <w:pPr>
      <w:ind w:left="720"/>
      <w:contextualSpacing/>
    </w:pPr>
  </w:style>
  <w:style w:type="paragraph" w:customStyle="1" w:styleId="Nadpis4pismenkovany">
    <w:name w:val="Nadpis4 pismenkovany"/>
    <w:basedOn w:val="Nadpis4"/>
    <w:qFormat/>
    <w:rsid w:val="009E4A57"/>
    <w:pPr>
      <w:numPr>
        <w:ilvl w:val="0"/>
        <w:numId w:val="13"/>
      </w:numPr>
    </w:pPr>
  </w:style>
  <w:style w:type="paragraph" w:customStyle="1" w:styleId="Nadpis3pismenkkap4">
    <w:name w:val="Nadpis 3 pismenk kap4"/>
    <w:basedOn w:val="Nadpis3pismenkovany"/>
    <w:qFormat/>
    <w:rsid w:val="009E4A57"/>
    <w:pPr>
      <w:numPr>
        <w:numId w:val="14"/>
      </w:numPr>
    </w:pPr>
  </w:style>
  <w:style w:type="paragraph" w:customStyle="1" w:styleId="Nadpis4pismenkkap4">
    <w:name w:val="Nadpis4 pismenk kap4"/>
    <w:basedOn w:val="Nadpis4pismenkovany"/>
    <w:qFormat/>
    <w:rsid w:val="002D3938"/>
    <w:pPr>
      <w:numPr>
        <w:numId w:val="15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07191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a@kloboukyubr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eology.cz/app/gdo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ek.cejda@aquatis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2003\Templates\Poyry\TEXTOVA_PR_LOGO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7F9B1-DA51-4A2C-AC20-B9212BE5E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TEXTOVA_PR_LOGO.dot</Template>
  <TotalTime>8908</TotalTime>
  <Pages>5</Pages>
  <Words>1196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Pöyry Environment a.s.</Company>
  <LinksUpToDate>false</LinksUpToDate>
  <CharactersWithSpaces>8240</CharactersWithSpaces>
  <SharedDoc>false</SharedDoc>
  <HLinks>
    <vt:vector size="84" baseType="variant"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_Toc276723999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_Toc276723998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_Toc276723997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_Toc276723996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_Toc276723995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_Toc276723994</vt:lpwstr>
      </vt:variant>
      <vt:variant>
        <vt:i4>1900607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_Toc276723993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_Toc276723992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_Toc276723991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_Toc276723990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_Toc276723989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_Toc276723988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_Toc276723987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_Toc276723986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Pospíšilová</dc:creator>
  <cp:lastModifiedBy>Lucie Salingerová</cp:lastModifiedBy>
  <cp:revision>529</cp:revision>
  <cp:lastPrinted>2018-12-05T12:50:00Z</cp:lastPrinted>
  <dcterms:created xsi:type="dcterms:W3CDTF">2014-07-18T08:54:00Z</dcterms:created>
  <dcterms:modified xsi:type="dcterms:W3CDTF">2018-12-05T12:51:00Z</dcterms:modified>
</cp:coreProperties>
</file>